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589F" w:rsidRDefault="00AF589F" w:rsidP="00AF589F">
      <w:pPr>
        <w:ind w:right="-82"/>
        <w:jc w:val="center"/>
        <w:rPr>
          <w:rStyle w:val="FontStyle133"/>
          <w:b w:val="0"/>
          <w:sz w:val="28"/>
          <w:szCs w:val="28"/>
          <w:lang w:val="kk-KZ"/>
        </w:rPr>
      </w:pPr>
      <w:r w:rsidRPr="0093080D">
        <w:rPr>
          <w:rStyle w:val="FontStyle133"/>
          <w:b w:val="0"/>
          <w:sz w:val="28"/>
          <w:szCs w:val="28"/>
          <w:lang w:val="kk-KZ"/>
        </w:rPr>
        <w:t>7</w:t>
      </w:r>
      <w:r w:rsidRPr="00F065DD">
        <w:rPr>
          <w:rStyle w:val="FontStyle133"/>
          <w:b w:val="0"/>
          <w:sz w:val="28"/>
          <w:szCs w:val="28"/>
          <w:lang w:val="kk-KZ"/>
        </w:rPr>
        <w:t>.</w:t>
      </w:r>
      <w:r w:rsidRPr="0093080D">
        <w:rPr>
          <w:rStyle w:val="FontStyle133"/>
          <w:b w:val="0"/>
          <w:sz w:val="28"/>
          <w:szCs w:val="28"/>
          <w:lang w:val="kk-KZ"/>
        </w:rPr>
        <w:t xml:space="preserve"> АБРАЗИВ МАТЕРИАЛДАР МЕН АСПАПТАР</w:t>
      </w:r>
      <w:r>
        <w:rPr>
          <w:rStyle w:val="FontStyle133"/>
          <w:b w:val="0"/>
          <w:sz w:val="28"/>
          <w:szCs w:val="28"/>
          <w:lang w:val="kk-KZ"/>
        </w:rPr>
        <w:t>,</w:t>
      </w:r>
    </w:p>
    <w:p w:rsidR="00AF589F" w:rsidRPr="0093080D" w:rsidRDefault="00AF589F" w:rsidP="00AF589F">
      <w:pPr>
        <w:ind w:right="-82"/>
        <w:jc w:val="center"/>
        <w:rPr>
          <w:rStyle w:val="FontStyle133"/>
          <w:b w:val="0"/>
          <w:sz w:val="28"/>
          <w:szCs w:val="28"/>
          <w:lang w:val="kk-KZ"/>
        </w:rPr>
      </w:pPr>
      <w:r w:rsidRPr="0093080D">
        <w:rPr>
          <w:rStyle w:val="FontStyle133"/>
          <w:b w:val="0"/>
          <w:sz w:val="28"/>
          <w:szCs w:val="28"/>
          <w:lang w:val="kk-KZ"/>
        </w:rPr>
        <w:t>АБРАЗИВ МАТЕРИАЛДАРДЫҢ ТҮРЛЕРІ</w:t>
      </w:r>
    </w:p>
    <w:p w:rsidR="00AF589F" w:rsidRPr="0031759B" w:rsidRDefault="00AF589F" w:rsidP="00AF589F">
      <w:pPr>
        <w:ind w:right="-82" w:firstLine="567"/>
        <w:jc w:val="both"/>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sz w:val="28"/>
          <w:szCs w:val="28"/>
          <w:lang w:val="kk-KZ"/>
        </w:rPr>
        <w:t xml:space="preserve">Абразив материалдар </w:t>
      </w:r>
      <w:r>
        <w:rPr>
          <w:rStyle w:val="FontStyle133"/>
          <w:sz w:val="28"/>
          <w:szCs w:val="28"/>
          <w:lang w:val="kk-KZ"/>
        </w:rPr>
        <w:t>тұралы</w:t>
      </w:r>
      <w:r w:rsidRPr="0031759B">
        <w:rPr>
          <w:rStyle w:val="FontStyle133"/>
          <w:sz w:val="28"/>
          <w:szCs w:val="28"/>
          <w:lang w:val="kk-KZ"/>
        </w:rPr>
        <w:t xml:space="preserve"> жалпы мәліметтер.</w:t>
      </w:r>
      <w:r w:rsidRPr="0031759B">
        <w:rPr>
          <w:rStyle w:val="FontStyle133"/>
          <w:b w:val="0"/>
          <w:sz w:val="28"/>
          <w:szCs w:val="28"/>
          <w:lang w:val="kk-KZ"/>
        </w:rPr>
        <w:t xml:space="preserve"> </w:t>
      </w:r>
      <w:r w:rsidRPr="0031759B">
        <w:rPr>
          <w:rStyle w:val="FontStyle133"/>
          <w:b w:val="0"/>
          <w:i/>
          <w:sz w:val="28"/>
          <w:szCs w:val="28"/>
          <w:lang w:val="kk-KZ"/>
        </w:rPr>
        <w:t>Абразив материалдар</w:t>
      </w:r>
      <w:r w:rsidRPr="0031759B">
        <w:rPr>
          <w:rStyle w:val="FontStyle133"/>
          <w:b w:val="0"/>
          <w:sz w:val="28"/>
          <w:szCs w:val="28"/>
          <w:lang w:val="kk-KZ"/>
        </w:rPr>
        <w:t xml:space="preserve"> (немесе абразив) деп, ажарлау және жылтырату үшін қолданылатын заттарды айтады.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Өндірудің бұл түрлерінің мәні металл бетінен өте ұсақ жаңқаларды сылып алу болады. Ажарлаудағы немесе жылтыратудағы кесу процесі қатты, өткір қырлы абразив түйірлерімен жүзеге асырылады.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Ажарлаудағы немесе абразив материалдар сырткы және ішкі ажарлау немесе аспапты қайтару үшін ғана емес, тұрпайы өңдеудегі сыдыру жұмыстары үшін де, мысалы, құйманы тазалау үшін де пайдаланылады.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Ажарлау процесінің артықшылығы мынада:</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Ажарлаудағы өңдеу дәлдігі миллиметрдің мыңнан 2—3 белігіне дейін жетеді, ал </w:t>
      </w:r>
      <w:r>
        <w:rPr>
          <w:rStyle w:val="FontStyle133"/>
          <w:b w:val="0"/>
          <w:sz w:val="28"/>
          <w:szCs w:val="28"/>
          <w:lang w:val="kk-KZ"/>
        </w:rPr>
        <w:t>жону</w:t>
      </w:r>
      <w:r w:rsidRPr="0031759B">
        <w:rPr>
          <w:rStyle w:val="FontStyle133"/>
          <w:b w:val="0"/>
          <w:sz w:val="28"/>
          <w:szCs w:val="28"/>
          <w:lang w:val="kk-KZ"/>
        </w:rPr>
        <w:t xml:space="preserve"> </w:t>
      </w:r>
      <w:r>
        <w:rPr>
          <w:rStyle w:val="FontStyle133"/>
          <w:b w:val="0"/>
          <w:sz w:val="28"/>
          <w:szCs w:val="28"/>
          <w:lang w:val="kk-KZ"/>
        </w:rPr>
        <w:t>білдектерде</w:t>
      </w:r>
      <w:r w:rsidRPr="0031759B">
        <w:rPr>
          <w:rStyle w:val="FontStyle133"/>
          <w:b w:val="0"/>
          <w:sz w:val="28"/>
          <w:szCs w:val="28"/>
          <w:lang w:val="kk-KZ"/>
        </w:rPr>
        <w:t xml:space="preserve"> миллиметрдің жүзден 2—3 бірлігіне дейінгі дәлдікке ғана жетуге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 материалдармен металдарды, қорытпаларды, кез-келген қаттылықтағы металл емес материалдарды, мысалы, шыныққан болатты, қатты қорытпаларды, шыныны т. б. өңдеуге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 аспаптарды оңай ауыстыруға болады, ал мұның жұмыс процесінде маңызы зор:</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 аспаптардың құны қымбат емес, өйткені оларды жасау үшін материал жер қыртысында едәуір көп кездеседі немесе арзан шикізаттан жасауға болады.</w:t>
      </w:r>
    </w:p>
    <w:p w:rsidR="00AF589F" w:rsidRPr="0031759B" w:rsidRDefault="00AF589F" w:rsidP="00AF589F">
      <w:pPr>
        <w:ind w:right="-82" w:firstLine="567"/>
        <w:jc w:val="both"/>
        <w:rPr>
          <w:rStyle w:val="FontStyle133"/>
          <w:b w:val="0"/>
          <w:sz w:val="28"/>
          <w:szCs w:val="28"/>
          <w:lang w:val="kk-KZ"/>
        </w:rPr>
      </w:pPr>
      <w:r w:rsidRPr="0031759B">
        <w:rPr>
          <w:rStyle w:val="FontStyle133"/>
          <w:sz w:val="28"/>
          <w:szCs w:val="28"/>
          <w:lang w:val="kk-KZ"/>
        </w:rPr>
        <w:t>Абразив материалдардың түрлері.</w:t>
      </w:r>
      <w:r w:rsidRPr="0031759B">
        <w:rPr>
          <w:rStyle w:val="FontStyle133"/>
          <w:b w:val="0"/>
          <w:sz w:val="28"/>
          <w:szCs w:val="28"/>
          <w:lang w:val="kk-KZ"/>
        </w:rPr>
        <w:t xml:space="preserve"> Техникада қолданылатын абразив материалдар табиғи, яғни жер қыртысында кездесетін және сол күйінде пайдаланылатын материалдарға және жасанды материалдарға бөлінеді.</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Табиғи абразивтерге</w:t>
      </w:r>
      <w:r w:rsidRPr="0031759B">
        <w:rPr>
          <w:rStyle w:val="FontStyle133"/>
          <w:b w:val="0"/>
          <w:sz w:val="28"/>
          <w:szCs w:val="28"/>
          <w:lang w:val="kk-KZ"/>
        </w:rPr>
        <w:t xml:space="preserve"> корунд, наждак, алмас т. б. жатады.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Ажарлаушы дөңгелектерді (шар қайрақтарды) жасауға арналған қарапайым материал — кварц түйірлерінен құралып, әк немесе газ заттарымен біріктірілген </w:t>
      </w:r>
      <w:r w:rsidRPr="0031759B">
        <w:rPr>
          <w:rStyle w:val="FontStyle133"/>
          <w:b w:val="0"/>
          <w:i/>
          <w:sz w:val="28"/>
          <w:szCs w:val="28"/>
          <w:lang w:val="kk-KZ"/>
        </w:rPr>
        <w:t>құмтас</w:t>
      </w:r>
      <w:r w:rsidRPr="0031759B">
        <w:rPr>
          <w:rStyle w:val="FontStyle133"/>
          <w:b w:val="0"/>
          <w:sz w:val="28"/>
          <w:szCs w:val="28"/>
          <w:lang w:val="kk-KZ"/>
        </w:rPr>
        <w:t xml:space="preserve"> (пе</w:t>
      </w:r>
      <w:r>
        <w:rPr>
          <w:rStyle w:val="FontStyle133"/>
          <w:b w:val="0"/>
          <w:sz w:val="28"/>
          <w:szCs w:val="28"/>
          <w:lang w:val="kk-KZ"/>
        </w:rPr>
        <w:t>СШ</w:t>
      </w:r>
      <w:r w:rsidRPr="0031759B">
        <w:rPr>
          <w:rStyle w:val="FontStyle133"/>
          <w:b w:val="0"/>
          <w:sz w:val="28"/>
          <w:szCs w:val="28"/>
          <w:lang w:val="kk-KZ"/>
        </w:rPr>
        <w:t>аник) болып табылады.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Құмтастан жасалған қайрақтар тек аспаптарды қайрау үшін ғана жарайды және қаттылығы шамалы, қайрақта басқа қоспалар болғандықтан, сапалы ажарлауға онша қолайлы болмайды.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Табиғи абразивтердің ішінде ең маңыздысы — </w:t>
      </w:r>
      <w:r w:rsidRPr="0031759B">
        <w:rPr>
          <w:rStyle w:val="FontStyle133"/>
          <w:b w:val="0"/>
          <w:i/>
          <w:sz w:val="28"/>
          <w:szCs w:val="28"/>
          <w:lang w:val="kk-KZ"/>
        </w:rPr>
        <w:t>корунд</w:t>
      </w:r>
      <w:r w:rsidRPr="0031759B">
        <w:rPr>
          <w:rStyle w:val="FontStyle133"/>
          <w:b w:val="0"/>
          <w:sz w:val="28"/>
          <w:szCs w:val="28"/>
          <w:lang w:val="kk-KZ"/>
        </w:rPr>
        <w:t>, саз-топырақтан, яғни алюминий тотығынан құралған өте қат</w:t>
      </w:r>
      <w:r w:rsidRPr="0031759B">
        <w:rPr>
          <w:rStyle w:val="FontStyle133"/>
          <w:b w:val="0"/>
          <w:sz w:val="28"/>
          <w:szCs w:val="28"/>
          <w:lang w:val="kk-KZ"/>
        </w:rPr>
        <w:softHyphen/>
        <w:t>ты минерал болып табылады.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Ажарлау үшін темір мен басқа заттар қосылған корунд түйір қолданылады. Бұлар </w:t>
      </w:r>
      <w:r w:rsidRPr="0031759B">
        <w:rPr>
          <w:rStyle w:val="FontStyle133"/>
          <w:b w:val="0"/>
          <w:i/>
          <w:sz w:val="28"/>
          <w:szCs w:val="28"/>
          <w:lang w:val="kk-KZ"/>
        </w:rPr>
        <w:t>наждак</w:t>
      </w:r>
      <w:r w:rsidRPr="0031759B">
        <w:rPr>
          <w:rStyle w:val="FontStyle133"/>
          <w:b w:val="0"/>
          <w:sz w:val="28"/>
          <w:szCs w:val="28"/>
          <w:lang w:val="kk-KZ"/>
        </w:rPr>
        <w:t xml:space="preserve"> деп аталады. Наждакта 60 </w:t>
      </w:r>
      <w:r>
        <w:rPr>
          <w:rStyle w:val="FontStyle133"/>
          <w:b w:val="0"/>
          <w:sz w:val="28"/>
          <w:szCs w:val="28"/>
          <w:lang w:val="kk-KZ"/>
        </w:rPr>
        <w:t>пайызға</w:t>
      </w:r>
      <w:r w:rsidRPr="0031759B">
        <w:rPr>
          <w:rStyle w:val="FontStyle133"/>
          <w:b w:val="0"/>
          <w:sz w:val="28"/>
          <w:szCs w:val="28"/>
          <w:lang w:val="kk-KZ"/>
        </w:rPr>
        <w:t xml:space="preserve"> жуық алюминий тотығы болады, корунд түгелдей дерлік (90 </w:t>
      </w:r>
      <w:r>
        <w:rPr>
          <w:rStyle w:val="FontStyle133"/>
          <w:b w:val="0"/>
          <w:sz w:val="28"/>
          <w:szCs w:val="28"/>
          <w:lang w:val="kk-KZ"/>
        </w:rPr>
        <w:t>пайызға</w:t>
      </w:r>
      <w:r w:rsidRPr="0031759B">
        <w:rPr>
          <w:rStyle w:val="FontStyle133"/>
          <w:b w:val="0"/>
          <w:sz w:val="28"/>
          <w:szCs w:val="28"/>
          <w:lang w:val="kk-KZ"/>
        </w:rPr>
        <w:t xml:space="preserve"> </w:t>
      </w:r>
      <w:r w:rsidRPr="0031759B">
        <w:rPr>
          <w:rStyle w:val="FontStyle133"/>
          <w:b w:val="0"/>
          <w:sz w:val="28"/>
          <w:szCs w:val="28"/>
          <w:lang w:val="kk-KZ"/>
        </w:rPr>
        <w:lastRenderedPageBreak/>
        <w:t>дейін) алюминий тотығынан құралады. Наждактың қаттылығы онша жоғары емес, құрылымы біркелкі болмайды.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Ең қатты табиғи абразив—алмас, алайда ол қазып алынуының қиындығы мен қымбаттығынан аз қолданылады. Алмас дәлдігі жоғары шеңберлерді реттеу үшін, тозаң күйінде ерекше қатты материалдарды ажарлау үшін тағы басқа жұмыстарға пайдаланы</w:t>
      </w:r>
      <w:r w:rsidRPr="0031759B">
        <w:rPr>
          <w:rStyle w:val="FontStyle133"/>
          <w:b w:val="0"/>
          <w:sz w:val="28"/>
          <w:szCs w:val="28"/>
          <w:lang w:val="kk-KZ"/>
        </w:rPr>
        <w:softHyphen/>
        <w:t>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Жасанды абразивтердің ішіндегі ең бастылары — кремний карбиді, электрокорунд, борикум карбиді.</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Кремний карбиді</w:t>
      </w:r>
      <w:r w:rsidRPr="0031759B">
        <w:rPr>
          <w:rStyle w:val="FontStyle133"/>
          <w:b w:val="0"/>
          <w:sz w:val="28"/>
          <w:szCs w:val="28"/>
          <w:lang w:val="kk-KZ"/>
        </w:rPr>
        <w:t xml:space="preserve"> электр пештерде кварц құмы мен көмір ұнтағын қосып балқыту аркылы алынады. 2000°С-де балқытудан пайда болған кремний карбиді: қара (ҚҚ) және жасыл (КЖ) болып екі түрге бөлінеді.</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Кремнийдің жасыл карбиді карасынан тазарақ, қаттырақ келеді. Оның түйірлері өткір қырлы болады, қаттылығы алмастың қаттылығына жақындайды, ал мұның өзі кремнийдің жасыл карбидінің қайрақтарымен ең қатты материалдарды өңдеуге мүмкіндік береді.</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Кремнийдің таза, қатты жасыл карбидінен жасалған қайрақтар қатты қорытпадан жасалған аспаптарды қайрау үшін, қолда</w:t>
      </w:r>
      <w:r w:rsidRPr="0031759B">
        <w:rPr>
          <w:rStyle w:val="FontStyle133"/>
          <w:b w:val="0"/>
          <w:sz w:val="28"/>
          <w:szCs w:val="28"/>
          <w:lang w:val="kk-KZ"/>
        </w:rPr>
        <w:softHyphen/>
        <w:t>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Кремнийдің қара карбиді жасыл карбидпен салыстырғанда қаттылығы жағынан төменірек, бірақ берік келеді. Ол алюминий қорытпаларын, жұмсақ қолаларды, жезді, шойынды, металл емес материалдарды ажарлау үшін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Электрокорунд</w:t>
      </w:r>
      <w:r w:rsidRPr="0031759B">
        <w:rPr>
          <w:rStyle w:val="FontStyle133"/>
          <w:b w:val="0"/>
          <w:sz w:val="28"/>
          <w:szCs w:val="28"/>
          <w:lang w:val="kk-KZ"/>
        </w:rPr>
        <w:t xml:space="preserve"> электр пеште алюминий тотығын балқыту арқылы алынады. Ол қатты қорытпалар мен шыныққан болаттарды өңдеуге мүмкіндік беретін өте құнды абразивтік материал.</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Оның қалыпты (Э маркалы), ақ (ЭБ) және монокорунд деген түрлері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Э маркалы электрокорунд көбінесе </w:t>
      </w:r>
      <w:r w:rsidRPr="0031759B">
        <w:rPr>
          <w:rStyle w:val="FontStyle133"/>
          <w:b w:val="0"/>
          <w:i/>
          <w:sz w:val="28"/>
          <w:szCs w:val="28"/>
          <w:lang w:val="kk-KZ"/>
        </w:rPr>
        <w:t>алунд</w:t>
      </w:r>
      <w:r w:rsidRPr="0031759B">
        <w:rPr>
          <w:rStyle w:val="FontStyle133"/>
          <w:b w:val="0"/>
          <w:sz w:val="28"/>
          <w:szCs w:val="28"/>
          <w:lang w:val="kk-KZ"/>
        </w:rPr>
        <w:t xml:space="preserve"> деп аталады. Ол сұрғылт — қоңыр немесе ал қызыл-қызыл түсті болады. Ақ немесе ал қызыл-ақ түсті, ЭБ маркалы электрокорунд қаттылығы жағынан Э маркалы электрокорундтан жоғары, бірақ беріктігі төмен және тұрпайы өңдеу үшін жарамдылығы шамалы болады. Ол негізінен, тез кескіш болаттан жасалған аспаптарды — бұрғыларды разверткаларды, пышақтарды т. б. қайрау үшін пайдаланылады.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Арзанырақ материалдан қызыл монокорунд алынады. Ол сапалығы жағынан қалыпты (Э) және ақ (ЭБ) электрокорундтардың аралығында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Бор карбиді</w:t>
      </w:r>
      <w:r w:rsidRPr="0031759B">
        <w:rPr>
          <w:rStyle w:val="FontStyle133"/>
          <w:b w:val="0"/>
          <w:sz w:val="28"/>
          <w:szCs w:val="28"/>
          <w:lang w:val="kk-KZ"/>
        </w:rPr>
        <w:t xml:space="preserve"> қаттылығы жағынан кремний карбидінен жоғары тұрады. Борикум карбиді (В4С) 75% борикум және 25% көміртектен тұрады. Ол техникалық борикум қышкылы мен аз күлді көміртекті, мысалы, мұнай коксіндегі көміртек қосып балқыту арқылы алынады. В4С шыныны және басқа да өте қатты мате</w:t>
      </w:r>
      <w:r w:rsidRPr="0031759B">
        <w:rPr>
          <w:rStyle w:val="FontStyle133"/>
          <w:b w:val="0"/>
          <w:sz w:val="28"/>
          <w:szCs w:val="28"/>
          <w:lang w:val="kk-KZ"/>
        </w:rPr>
        <w:softHyphen/>
        <w:t>риалдарды тегістеуде алмас тозаңы орнына колданылады.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lastRenderedPageBreak/>
        <w:t>Ең жақсы абразивтер — тегістеу өнімділігі жағынан табиғи алмастан асып түсетін жасанды алмастар.</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Алмас — таза көміртегі. Көміртегін алмас кристалдарына айналдыру үшін бір кездерде жер қойнауында алмас пайда болған жағдайларды туғызу қажет.</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Бұл үшін көміртекті бірнеше мың градусқа дейін қыздырып, бірнеше жүз мың атмосфера қысымымен сығу керек болады. Біздің елде жуырда ғана ғалымдар алмасты жасанды жолмен алудың жағдайын туғыза алды. Мұндай алмас қаттылығы жағынан табиғи алмаздан кем түспейді.</w:t>
      </w:r>
    </w:p>
    <w:p w:rsidR="00AF589F"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Абразивтердің қаттылығын қаттылықтың материалдың шкала</w:t>
      </w:r>
      <w:r w:rsidRPr="0031759B">
        <w:rPr>
          <w:rStyle w:val="FontStyle133"/>
          <w:b w:val="0"/>
          <w:sz w:val="28"/>
          <w:szCs w:val="28"/>
          <w:lang w:val="kk-KZ"/>
        </w:rPr>
        <w:softHyphen/>
        <w:t>сы деп аталатынмен нөмірлеп белгілеу қабылданған, мұнда алмастың қаттылығы 10 бірлікпен, ал ең жұмсақ минералдың — тальктің қаттылығы бірлікпен алынған (7-</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Осы шкала бойынша электрокорундтың қаттылығы 9-ға жуық, кремний карбидінікі — 9,5, борикум карбидінікі — 9,75.</w:t>
      </w:r>
    </w:p>
    <w:p w:rsidR="00AF589F" w:rsidRPr="0031759B" w:rsidRDefault="00AF589F" w:rsidP="00AF589F">
      <w:pPr>
        <w:ind w:right="-82" w:firstLine="567"/>
        <w:jc w:val="both"/>
        <w:rPr>
          <w:rStyle w:val="FontStyle133"/>
          <w:b w:val="0"/>
          <w:sz w:val="28"/>
          <w:szCs w:val="28"/>
          <w:lang w:val="kk-KZ"/>
        </w:rPr>
      </w:pPr>
      <w:r w:rsidRPr="0031759B">
        <w:rPr>
          <w:rStyle w:val="FontStyle133"/>
          <w:sz w:val="28"/>
          <w:szCs w:val="28"/>
          <w:lang w:val="kk-KZ"/>
        </w:rPr>
        <w:t>Абразив материалдардың түйіршіктігі.</w:t>
      </w:r>
      <w:r w:rsidRPr="0031759B">
        <w:rPr>
          <w:rStyle w:val="FontStyle133"/>
          <w:b w:val="0"/>
          <w:sz w:val="28"/>
          <w:szCs w:val="28"/>
          <w:lang w:val="kk-KZ"/>
        </w:rPr>
        <w:t xml:space="preserve"> Ажарлаушы түйірлердің үлкендігі қандай материалды өңдеу қажет екендігіне және тегіс</w:t>
      </w:r>
      <w:r w:rsidRPr="0031759B">
        <w:rPr>
          <w:rStyle w:val="FontStyle133"/>
          <w:b w:val="0"/>
          <w:sz w:val="28"/>
          <w:szCs w:val="28"/>
          <w:lang w:val="kk-KZ"/>
        </w:rPr>
        <w:softHyphen/>
        <w:t>тейтін беттің қандайлық таза болуы керек екеніне қарай таңдап алынады.</w:t>
      </w:r>
    </w:p>
    <w:p w:rsidR="00AF589F" w:rsidRDefault="00AF589F" w:rsidP="00AF589F">
      <w:pPr>
        <w:ind w:right="-82"/>
        <w:rPr>
          <w:rStyle w:val="FontStyle133"/>
          <w:b w:val="0"/>
          <w:sz w:val="28"/>
          <w:szCs w:val="28"/>
          <w:lang w:val="kk-KZ"/>
        </w:rPr>
      </w:pPr>
    </w:p>
    <w:p w:rsidR="00AF589F" w:rsidRPr="0031759B" w:rsidRDefault="00AF589F" w:rsidP="00AF589F">
      <w:pPr>
        <w:ind w:right="-82"/>
        <w:jc w:val="right"/>
        <w:rPr>
          <w:rStyle w:val="FontStyle133"/>
          <w:b w:val="0"/>
          <w:sz w:val="28"/>
          <w:szCs w:val="28"/>
          <w:lang w:val="kk-KZ"/>
        </w:rPr>
      </w:pPr>
      <w:r w:rsidRPr="0031759B">
        <w:rPr>
          <w:rStyle w:val="FontStyle133"/>
          <w:b w:val="0"/>
          <w:sz w:val="28"/>
          <w:szCs w:val="28"/>
          <w:lang w:val="kk-KZ"/>
        </w:rPr>
        <w:t xml:space="preserve">7 – </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center"/>
        <w:rPr>
          <w:rStyle w:val="FontStyle133"/>
          <w:b w:val="0"/>
          <w:sz w:val="28"/>
          <w:szCs w:val="28"/>
          <w:lang w:val="kk-KZ"/>
        </w:rPr>
      </w:pPr>
      <w:r w:rsidRPr="0031759B">
        <w:rPr>
          <w:rStyle w:val="FontStyle133"/>
          <w:b w:val="0"/>
          <w:sz w:val="28"/>
          <w:szCs w:val="28"/>
          <w:lang w:val="kk-KZ"/>
        </w:rPr>
        <w:t>Қаттылық шкаласы</w:t>
      </w:r>
    </w:p>
    <w:tbl>
      <w:tblPr>
        <w:tblW w:w="0" w:type="auto"/>
        <w:tblInd w:w="2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2"/>
        <w:gridCol w:w="1572"/>
      </w:tblGrid>
      <w:tr w:rsidR="00AF589F" w:rsidRPr="008370EE" w:rsidTr="00492EE3">
        <w:tc>
          <w:tcPr>
            <w:tcW w:w="3600"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Материал</w:t>
            </w:r>
          </w:p>
        </w:tc>
        <w:tc>
          <w:tcPr>
            <w:tcW w:w="1572"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Қаттылық</w:t>
            </w:r>
          </w:p>
        </w:tc>
      </w:tr>
      <w:tr w:rsidR="00AF589F" w:rsidRPr="008370EE" w:rsidTr="00492EE3">
        <w:tc>
          <w:tcPr>
            <w:tcW w:w="3600" w:type="dxa"/>
          </w:tcPr>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Тальк................................</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Гипс..................................</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Кальцит............................</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Флюорит...........................</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Апатит..............................</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Дала шпаты......................</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Кварц................................</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Топаз................................</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Корунд..............................</w:t>
            </w:r>
          </w:p>
          <w:p w:rsidR="00AF589F" w:rsidRPr="008370EE" w:rsidRDefault="00AF589F" w:rsidP="00492EE3">
            <w:pPr>
              <w:ind w:left="72" w:right="-82"/>
              <w:jc w:val="both"/>
              <w:rPr>
                <w:rStyle w:val="FontStyle133"/>
                <w:b w:val="0"/>
                <w:sz w:val="28"/>
                <w:szCs w:val="28"/>
                <w:lang w:val="kk-KZ"/>
              </w:rPr>
            </w:pPr>
            <w:r w:rsidRPr="008370EE">
              <w:rPr>
                <w:rStyle w:val="FontStyle133"/>
                <w:b w:val="0"/>
                <w:sz w:val="28"/>
                <w:szCs w:val="28"/>
                <w:lang w:val="kk-KZ"/>
              </w:rPr>
              <w:t>Алмас...............................</w:t>
            </w:r>
          </w:p>
        </w:tc>
        <w:tc>
          <w:tcPr>
            <w:tcW w:w="1572"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3</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4</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5</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6</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7</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8</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9</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10</w:t>
            </w:r>
          </w:p>
        </w:tc>
      </w:tr>
    </w:tbl>
    <w:p w:rsidR="00AF589F" w:rsidRPr="0031759B" w:rsidRDefault="00AF589F" w:rsidP="00AF589F">
      <w:pPr>
        <w:ind w:right="-82"/>
        <w:jc w:val="center"/>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Ұсақталған абразив өлшем сипаттамасы бойынша </w:t>
      </w:r>
      <w:r w:rsidRPr="0031759B">
        <w:rPr>
          <w:rStyle w:val="FontStyle133"/>
          <w:b w:val="0"/>
          <w:i/>
          <w:sz w:val="28"/>
          <w:szCs w:val="28"/>
          <w:lang w:val="kk-KZ"/>
        </w:rPr>
        <w:t>ажарлаушы түйір, ажарлаушы ұнтақ және микроұнтақ түрлеріне</w:t>
      </w:r>
      <w:r w:rsidRPr="0031759B">
        <w:rPr>
          <w:rStyle w:val="FontStyle133"/>
          <w:b w:val="0"/>
          <w:sz w:val="28"/>
          <w:szCs w:val="28"/>
          <w:lang w:val="kk-KZ"/>
        </w:rPr>
        <w:t xml:space="preserve"> бөлу қабылданған.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Түйірлердің үлкендігі абразив өткізілетін елек көздерінің кеңдігін миллиметрдің жүзден бір бөліктерін көрсететін нөмірлермен белгіленеді.</w:t>
      </w:r>
    </w:p>
    <w:p w:rsidR="00AF589F" w:rsidRPr="0031759B" w:rsidRDefault="00AF589F" w:rsidP="00AF589F">
      <w:pPr>
        <w:ind w:right="-82" w:firstLine="567"/>
        <w:jc w:val="both"/>
        <w:rPr>
          <w:rStyle w:val="FontStyle133"/>
          <w:b w:val="0"/>
          <w:sz w:val="28"/>
          <w:szCs w:val="28"/>
          <w:lang w:val="kk-KZ"/>
        </w:rPr>
      </w:pPr>
      <w:r>
        <w:rPr>
          <w:rStyle w:val="FontStyle133"/>
          <w:b w:val="0"/>
          <w:sz w:val="28"/>
          <w:szCs w:val="28"/>
          <w:lang w:val="kk-KZ"/>
        </w:rPr>
        <w:t>МСТ</w:t>
      </w:r>
      <w:r w:rsidRPr="0031759B">
        <w:rPr>
          <w:rStyle w:val="FontStyle133"/>
          <w:b w:val="0"/>
          <w:sz w:val="28"/>
          <w:szCs w:val="28"/>
          <w:lang w:val="kk-KZ"/>
        </w:rPr>
        <w:t xml:space="preserve"> 3647—59-ға сәйкес, түйірліктің мұндай нөмірлері белгіленген.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Ажарлаушы түйірлер үшін: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200—160—125—100—80—63—50—40—32—25—20— 16.</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lastRenderedPageBreak/>
        <w:t>Ажарлаушы ұнтақтар үшін: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12—10—8—6—5—4—3.</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Микроұнтақтар нөмірлері:</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М40—М28—М20—М14—М10—М7—М5.</w:t>
      </w:r>
    </w:p>
    <w:p w:rsidR="00AF589F" w:rsidRPr="0093080D" w:rsidRDefault="00AF589F" w:rsidP="00AF589F">
      <w:pPr>
        <w:ind w:right="-82"/>
        <w:jc w:val="both"/>
        <w:rPr>
          <w:rStyle w:val="FontStyle133"/>
          <w:b w:val="0"/>
          <w:sz w:val="28"/>
          <w:szCs w:val="28"/>
          <w:lang w:val="kk-KZ"/>
        </w:rPr>
      </w:pPr>
    </w:p>
    <w:p w:rsidR="00AF589F" w:rsidRPr="0093080D" w:rsidRDefault="00AF589F" w:rsidP="00AF589F">
      <w:pPr>
        <w:ind w:right="-82" w:firstLine="567"/>
        <w:jc w:val="both"/>
        <w:rPr>
          <w:rStyle w:val="FontStyle133"/>
          <w:b w:val="0"/>
          <w:sz w:val="28"/>
          <w:szCs w:val="28"/>
          <w:lang w:val="kk-KZ"/>
        </w:rPr>
      </w:pPr>
      <w:r w:rsidRPr="0093080D">
        <w:rPr>
          <w:rStyle w:val="FontStyle133"/>
          <w:b w:val="0"/>
          <w:sz w:val="28"/>
          <w:szCs w:val="28"/>
          <w:lang w:val="kk-KZ"/>
        </w:rPr>
        <w:t>7.1.</w:t>
      </w:r>
      <w:r>
        <w:rPr>
          <w:rStyle w:val="FontStyle133"/>
          <w:b w:val="0"/>
          <w:sz w:val="28"/>
          <w:szCs w:val="28"/>
          <w:lang w:val="kk-KZ"/>
        </w:rPr>
        <w:t>Ажарлау</w:t>
      </w:r>
      <w:r w:rsidRPr="0093080D">
        <w:rPr>
          <w:rStyle w:val="FontStyle133"/>
          <w:b w:val="0"/>
          <w:sz w:val="28"/>
          <w:szCs w:val="28"/>
          <w:lang w:val="kk-KZ"/>
        </w:rPr>
        <w:t xml:space="preserve"> </w:t>
      </w:r>
      <w:r>
        <w:rPr>
          <w:rStyle w:val="FontStyle133"/>
          <w:b w:val="0"/>
          <w:sz w:val="28"/>
          <w:szCs w:val="28"/>
          <w:lang w:val="kk-KZ"/>
        </w:rPr>
        <w:t>аспаптары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Ажарлау жұмысын жүргізу үшін ажарлайтын дөңгелектер (шарықтар), брусоктар, қайрақтар, жанушылар, түйірлер, сегменттер қолданылады. Бұл аспаптар байластырушы затпен біртұтас етіп біріктірілген абразив материалдардың түйірлерінен құралады. Абразив түйірлері ажарлайтын қағаз жасау үшін немесе қиыстыру, жетілдіру, жылтырату сияқты операцияларда дәл өңдеуге қолданылатын ұнтақтармен пасталар түрінде де пайдаланылады.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sz w:val="28"/>
          <w:szCs w:val="28"/>
          <w:lang w:val="kk-KZ"/>
        </w:rPr>
        <w:t>Ажарлайтын дөңгелектер (шарықтар).</w:t>
      </w:r>
      <w:r w:rsidRPr="0031759B">
        <w:rPr>
          <w:rStyle w:val="FontStyle133"/>
          <w:b w:val="0"/>
          <w:sz w:val="28"/>
          <w:szCs w:val="28"/>
          <w:lang w:val="kk-KZ"/>
        </w:rPr>
        <w:t xml:space="preserve"> Абразив материалдардан жасалатын негізгі аспаптар — ажарлайтын дөңгелектер.</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Өңдеудің белгілі бір түріне ажарлайтын дөңгелектің жарамдылығын анықтау үшін аспаптың қандай абразивтен жасалғанын, оның «түйірлігін», яғни түйірлерінің ірілігін, түйірлерді байланыстыру үшін қандай материал алынғанын, дөңгелектің қаттылығы қандай екенін білу қажет. Бұл мәліметтер ажарлайтын дөңгелектерді сипаттау үшін өте маңызды.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Дөңгелектерді жасау мынадай операциялардан құралады: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 металдарды шар тиірменмен ұнтақтау;</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түйірлерді калибрлі електен өткізу арқылы іріктеу;</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түйірлерді біріктіргіш заттармен қалыптанатын масса етіп байланыстыру;</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осы массаны үлкендігі мен формасы әр түрлі дөңгелектер түрінде қалыптау;</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кептіру, күйдіру немесе престеу (байланыстырушы заттың материалына қарай).</w:t>
      </w:r>
    </w:p>
    <w:p w:rsidR="00AF589F" w:rsidRPr="0031759B" w:rsidRDefault="00AF589F" w:rsidP="00AF589F">
      <w:pPr>
        <w:ind w:right="-82" w:firstLine="567"/>
        <w:jc w:val="both"/>
        <w:rPr>
          <w:rStyle w:val="FontStyle133"/>
          <w:b w:val="0"/>
          <w:sz w:val="28"/>
          <w:szCs w:val="28"/>
          <w:lang w:val="kk-KZ"/>
        </w:rPr>
      </w:pPr>
      <w:r w:rsidRPr="0031759B">
        <w:rPr>
          <w:rStyle w:val="FontStyle133"/>
          <w:sz w:val="28"/>
          <w:szCs w:val="28"/>
          <w:lang w:val="kk-KZ"/>
        </w:rPr>
        <w:t>Байланыстырушы материалдар.</w:t>
      </w:r>
      <w:r w:rsidRPr="0031759B">
        <w:rPr>
          <w:rStyle w:val="FontStyle133"/>
          <w:b w:val="0"/>
          <w:sz w:val="28"/>
          <w:szCs w:val="28"/>
          <w:lang w:val="kk-KZ"/>
        </w:rPr>
        <w:t xml:space="preserve"> Абразив түйірлерін байланыстыру үшін алуан түрлі материалдар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 аспаптардың беріктігі мен қаттылығы, сондай-ақ оларды пайдалану саласы, ажарлайтын дөңгелектердің жұмыс үстінде рұқсат етілген айналу саны т. б. байланыстырушы затты тандап алуға тәуелді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Байланыстырушы материал дөңгелектің айналып тұрғанда бұзылмауы үшін түйірлерді сенімді бекітуге тиіс, сонымен бірге осы кезде тұрып қалған жаңқалармен бірге түйірлердің дөңгелектен түсуі қамтамасыз етілуі қажет, әйтпесе дөңгелектің беті тегістеліп қалады да дөңгелек «майланады».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Сөйтіп ажарлаушы аспаптан жұмысшы түйірлердің түсіп қалуы аспапқа маңызды қасиет — </w:t>
      </w:r>
      <w:r w:rsidRPr="0031759B">
        <w:rPr>
          <w:rStyle w:val="FontStyle133"/>
          <w:b w:val="0"/>
          <w:i/>
          <w:sz w:val="28"/>
          <w:szCs w:val="28"/>
          <w:lang w:val="kk-KZ"/>
        </w:rPr>
        <w:t>өздігінен өткірлеу</w:t>
      </w:r>
      <w:r w:rsidRPr="0031759B">
        <w:rPr>
          <w:rStyle w:val="FontStyle133"/>
          <w:b w:val="0"/>
          <w:sz w:val="28"/>
          <w:szCs w:val="28"/>
          <w:lang w:val="kk-KZ"/>
        </w:rPr>
        <w:t xml:space="preserve"> қасиетін береді.</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lastRenderedPageBreak/>
        <w:t xml:space="preserve">Абразив түйірлерді байланыстыруға арналған материалдар </w:t>
      </w:r>
      <w:r w:rsidRPr="0031759B">
        <w:rPr>
          <w:rStyle w:val="FontStyle133"/>
          <w:b w:val="0"/>
          <w:i/>
          <w:sz w:val="28"/>
          <w:szCs w:val="28"/>
          <w:lang w:val="kk-KZ"/>
        </w:rPr>
        <w:t>органикалық емес</w:t>
      </w:r>
      <w:r w:rsidRPr="0031759B">
        <w:rPr>
          <w:rStyle w:val="FontStyle133"/>
          <w:b w:val="0"/>
          <w:sz w:val="28"/>
          <w:szCs w:val="28"/>
          <w:lang w:val="kk-KZ"/>
        </w:rPr>
        <w:t xml:space="preserve"> және </w:t>
      </w:r>
      <w:r w:rsidRPr="0031759B">
        <w:rPr>
          <w:rStyle w:val="FontStyle133"/>
          <w:b w:val="0"/>
          <w:i/>
          <w:sz w:val="28"/>
          <w:szCs w:val="28"/>
          <w:lang w:val="kk-KZ"/>
        </w:rPr>
        <w:t>органикалық</w:t>
      </w:r>
      <w:r w:rsidRPr="0031759B">
        <w:rPr>
          <w:rStyle w:val="FontStyle133"/>
          <w:b w:val="0"/>
          <w:sz w:val="28"/>
          <w:szCs w:val="28"/>
          <w:lang w:val="kk-KZ"/>
        </w:rPr>
        <w:t xml:space="preserve"> болып бөлінеді. Біріншілеріне К маркалы керамикалық С маркалы силикаттық, М маркалы магнезиялық байланыстырушылар жатады.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Саздан, дала шпатынан және тальктен құралған </w:t>
      </w:r>
      <w:r w:rsidRPr="0031759B">
        <w:rPr>
          <w:rStyle w:val="FontStyle133"/>
          <w:b w:val="0"/>
          <w:i/>
          <w:sz w:val="28"/>
          <w:szCs w:val="28"/>
          <w:lang w:val="kk-KZ"/>
        </w:rPr>
        <w:t>керамикалық</w:t>
      </w:r>
      <w:r w:rsidRPr="0031759B">
        <w:rPr>
          <w:rStyle w:val="FontStyle133"/>
          <w:b w:val="0"/>
          <w:sz w:val="28"/>
          <w:szCs w:val="28"/>
          <w:lang w:val="kk-KZ"/>
        </w:rPr>
        <w:t xml:space="preserve"> байланыстырушы суға, отқа берік, механикалық төзімді бо</w:t>
      </w:r>
      <w:r w:rsidRPr="0031759B">
        <w:rPr>
          <w:rStyle w:val="FontStyle133"/>
          <w:b w:val="0"/>
          <w:sz w:val="28"/>
          <w:szCs w:val="28"/>
          <w:lang w:val="kk-KZ"/>
        </w:rPr>
        <w:softHyphen/>
        <w:t>лады. Керамикалық байланыстырушының кемшілігі — соққыға онша төзімді болмайтындығы.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Кварц құрамынан, сұйық шыныдан және саздан кұралған </w:t>
      </w:r>
      <w:r w:rsidRPr="0031759B">
        <w:rPr>
          <w:rStyle w:val="FontStyle133"/>
          <w:b w:val="0"/>
          <w:i/>
          <w:sz w:val="28"/>
          <w:szCs w:val="28"/>
          <w:lang w:val="kk-KZ"/>
        </w:rPr>
        <w:t>силикаттық</w:t>
      </w:r>
      <w:r w:rsidRPr="0031759B">
        <w:rPr>
          <w:rStyle w:val="FontStyle133"/>
          <w:b w:val="0"/>
          <w:sz w:val="28"/>
          <w:szCs w:val="28"/>
          <w:lang w:val="kk-KZ"/>
        </w:rPr>
        <w:t xml:space="preserve"> байланыстырушы суға беріктігі жеткіліксіз болғандықтан аз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Магний тотығы мен хлорлы магнийден құралған </w:t>
      </w:r>
      <w:r w:rsidRPr="0031759B">
        <w:rPr>
          <w:rStyle w:val="FontStyle133"/>
          <w:b w:val="0"/>
          <w:i/>
          <w:sz w:val="28"/>
          <w:szCs w:val="28"/>
          <w:lang w:val="kk-KZ"/>
        </w:rPr>
        <w:t>магнезилі</w:t>
      </w:r>
      <w:r w:rsidRPr="0031759B">
        <w:rPr>
          <w:rStyle w:val="FontStyle133"/>
          <w:b w:val="0"/>
          <w:sz w:val="28"/>
          <w:szCs w:val="28"/>
          <w:lang w:val="kk-KZ"/>
        </w:rPr>
        <w:t xml:space="preserve"> байланыстырушының беріктігі жеткілікті болмайды. Көбірек қол</w:t>
      </w:r>
      <w:r w:rsidRPr="0031759B">
        <w:rPr>
          <w:rStyle w:val="FontStyle133"/>
          <w:b w:val="0"/>
          <w:sz w:val="28"/>
          <w:szCs w:val="28"/>
          <w:lang w:val="kk-KZ"/>
        </w:rPr>
        <w:softHyphen/>
        <w:t xml:space="preserve">данылатын органикалық байланыстырушыларға Б маркалы </w:t>
      </w:r>
      <w:r w:rsidRPr="0031759B">
        <w:rPr>
          <w:rStyle w:val="FontStyle133"/>
          <w:b w:val="0"/>
          <w:i/>
          <w:sz w:val="28"/>
          <w:szCs w:val="28"/>
          <w:lang w:val="kk-KZ"/>
        </w:rPr>
        <w:t>бакелиттік</w:t>
      </w:r>
      <w:r w:rsidRPr="0031759B">
        <w:rPr>
          <w:rStyle w:val="FontStyle133"/>
          <w:b w:val="0"/>
          <w:sz w:val="28"/>
          <w:szCs w:val="28"/>
          <w:lang w:val="kk-KZ"/>
        </w:rPr>
        <w:t xml:space="preserve"> және В маркалы </w:t>
      </w:r>
      <w:r w:rsidRPr="0031759B">
        <w:rPr>
          <w:rStyle w:val="FontStyle133"/>
          <w:b w:val="0"/>
          <w:i/>
          <w:sz w:val="28"/>
          <w:szCs w:val="28"/>
          <w:lang w:val="kk-KZ"/>
        </w:rPr>
        <w:t>вулканит</w:t>
      </w:r>
      <w:r w:rsidRPr="0031759B">
        <w:rPr>
          <w:rStyle w:val="FontStyle133"/>
          <w:b w:val="0"/>
          <w:sz w:val="28"/>
          <w:szCs w:val="28"/>
          <w:lang w:val="kk-KZ"/>
        </w:rPr>
        <w:t xml:space="preserve"> байланыстырушылар жа</w:t>
      </w:r>
      <w:r w:rsidRPr="0031759B">
        <w:rPr>
          <w:rStyle w:val="FontStyle133"/>
          <w:b w:val="0"/>
          <w:sz w:val="28"/>
          <w:szCs w:val="28"/>
          <w:lang w:val="kk-KZ"/>
        </w:rPr>
        <w:softHyphen/>
        <w:t>тады.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Жасанды смолалардан дайындалған байланыстырушысы бар дөңгелектер өте берік және серпімді болады. Олар жұмыс кезінде де керамикалық байланыстырғыш дөңгелектерден азырақ қызады.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Вулканиттік байланыстырушы (резинадан, шеллактан, басқа смолалардан жасалған) отқа онша төзімді емес, бірақ бакелиттен серпімдірек және жұмсағырақ келеді. Вулканиттік байланыстыру</w:t>
      </w:r>
      <w:r w:rsidRPr="0031759B">
        <w:rPr>
          <w:rStyle w:val="FontStyle133"/>
          <w:b w:val="0"/>
          <w:sz w:val="28"/>
          <w:szCs w:val="28"/>
          <w:lang w:val="kk-KZ"/>
        </w:rPr>
        <w:softHyphen/>
        <w:t>шы жұқа дөңгелектерді болат ленталарды кесуге, фасонды ажыратуға т. б. тазартушы операцияларға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Ажарлаудың барлық түрлері мен кескіш аспаптарды қайрау үшін керамикалық және бакелит байланыстырушы дөңгелектер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Ажарлайтын дөңгелектердің қаттылығы</w:t>
      </w:r>
      <w:r w:rsidRPr="0031759B">
        <w:rPr>
          <w:rStyle w:val="FontStyle133"/>
          <w:b w:val="0"/>
          <w:sz w:val="28"/>
          <w:szCs w:val="28"/>
          <w:lang w:val="kk-KZ"/>
        </w:rPr>
        <w:t xml:space="preserve"> ажар</w:t>
      </w:r>
      <w:r w:rsidRPr="0031759B">
        <w:rPr>
          <w:rStyle w:val="FontStyle133"/>
          <w:b w:val="0"/>
          <w:sz w:val="28"/>
          <w:szCs w:val="28"/>
          <w:lang w:val="kk-KZ"/>
        </w:rPr>
        <w:softHyphen/>
        <w:t>лайтын түйірлер тұрып қалғандай болса, оны ұстайтын байла</w:t>
      </w:r>
      <w:r w:rsidRPr="0031759B">
        <w:rPr>
          <w:rStyle w:val="FontStyle133"/>
          <w:b w:val="0"/>
          <w:sz w:val="28"/>
          <w:szCs w:val="28"/>
          <w:lang w:val="kk-KZ"/>
        </w:rPr>
        <w:softHyphen/>
        <w:t>ныстырушы материалдардың қабілетімен анықталады. Дөңгелектердің қаттылығын бір немесе екі әріппен және цифрмен белгілеу қабылданған (8-</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firstLine="567"/>
        <w:jc w:val="both"/>
        <w:rPr>
          <w:rStyle w:val="FontStyle133"/>
          <w:b w:val="0"/>
          <w:sz w:val="28"/>
          <w:szCs w:val="28"/>
          <w:lang w:val="kk-KZ"/>
        </w:rPr>
      </w:pPr>
      <w:r w:rsidRPr="0031759B">
        <w:rPr>
          <w:rStyle w:val="FontStyle133"/>
          <w:sz w:val="28"/>
          <w:szCs w:val="28"/>
          <w:lang w:val="kk-KZ"/>
        </w:rPr>
        <w:t xml:space="preserve">Дөңгелектің </w:t>
      </w:r>
      <w:r>
        <w:rPr>
          <w:rStyle w:val="FontStyle133"/>
          <w:sz w:val="28"/>
          <w:szCs w:val="28"/>
          <w:lang w:val="kk-KZ"/>
        </w:rPr>
        <w:t>құрылымы</w:t>
      </w:r>
      <w:r w:rsidRPr="0031759B">
        <w:rPr>
          <w:rStyle w:val="FontStyle133"/>
          <w:sz w:val="28"/>
          <w:szCs w:val="28"/>
          <w:lang w:val="kk-KZ"/>
        </w:rPr>
        <w:t>.</w:t>
      </w:r>
      <w:r w:rsidRPr="0031759B">
        <w:rPr>
          <w:rStyle w:val="FontStyle133"/>
          <w:b w:val="0"/>
          <w:sz w:val="28"/>
          <w:szCs w:val="28"/>
          <w:lang w:val="kk-KZ"/>
        </w:rPr>
        <w:t xml:space="preserve"> Ажарлайтын дөңгелектерді жасағанда түйірлер, байланыстырушы және дөңгелектегі қуыстар көлемдерінің ара қатынасын білудің мәні зор.</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Дөңгелектердің қуыстылығы бірдей болмайды, кейбір жағдайларда қуыс дөңгелектің жалпы көлемінің жартысын алады.</w:t>
      </w:r>
    </w:p>
    <w:p w:rsidR="00AF589F" w:rsidRPr="0031759B" w:rsidRDefault="00AF589F" w:rsidP="00AF589F">
      <w:pPr>
        <w:ind w:right="-82"/>
        <w:jc w:val="right"/>
        <w:rPr>
          <w:rStyle w:val="FontStyle133"/>
          <w:b w:val="0"/>
          <w:sz w:val="28"/>
          <w:szCs w:val="28"/>
          <w:lang w:val="kk-KZ"/>
        </w:rPr>
      </w:pPr>
      <w:r w:rsidRPr="0031759B">
        <w:rPr>
          <w:rStyle w:val="FontStyle133"/>
          <w:b w:val="0"/>
          <w:sz w:val="28"/>
          <w:szCs w:val="28"/>
          <w:lang w:val="kk-KZ"/>
        </w:rPr>
        <w:t xml:space="preserve">8 – </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center"/>
        <w:rPr>
          <w:rStyle w:val="FontStyle133"/>
          <w:b w:val="0"/>
          <w:sz w:val="28"/>
          <w:szCs w:val="28"/>
          <w:lang w:val="kk-KZ"/>
        </w:rPr>
      </w:pPr>
      <w:r w:rsidRPr="0031759B">
        <w:rPr>
          <w:rStyle w:val="FontStyle133"/>
          <w:b w:val="0"/>
          <w:sz w:val="28"/>
          <w:szCs w:val="28"/>
          <w:lang w:val="kk-KZ"/>
        </w:rPr>
        <w:t>Ажарлаушы дөңгелектердің қаттылығы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4"/>
        <w:gridCol w:w="2939"/>
        <w:gridCol w:w="2892"/>
      </w:tblGrid>
      <w:tr w:rsidR="00AF589F" w:rsidRPr="008370EE" w:rsidTr="00492EE3">
        <w:tc>
          <w:tcPr>
            <w:tcW w:w="3284"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Қаттылық дәрежесі</w:t>
            </w:r>
          </w:p>
        </w:tc>
        <w:tc>
          <w:tcPr>
            <w:tcW w:w="3285"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Қаттылықтың жалпыбелгісі</w:t>
            </w:r>
          </w:p>
        </w:tc>
        <w:tc>
          <w:tcPr>
            <w:tcW w:w="3285"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Қаттылықты оның өсуіне қарап бөлу</w:t>
            </w:r>
          </w:p>
        </w:tc>
      </w:tr>
      <w:tr w:rsidR="00AF589F" w:rsidRPr="008370EE" w:rsidTr="00492EE3">
        <w:tc>
          <w:tcPr>
            <w:tcW w:w="3284" w:type="dxa"/>
          </w:tcPr>
          <w:p w:rsidR="00AF589F" w:rsidRPr="008370EE" w:rsidRDefault="00AF589F" w:rsidP="00492EE3">
            <w:pPr>
              <w:ind w:left="180" w:right="-82"/>
              <w:jc w:val="both"/>
              <w:rPr>
                <w:rStyle w:val="FontStyle133"/>
                <w:b w:val="0"/>
                <w:sz w:val="28"/>
                <w:szCs w:val="28"/>
                <w:lang w:val="kk-KZ"/>
              </w:rPr>
            </w:pPr>
            <w:r w:rsidRPr="008370EE">
              <w:rPr>
                <w:rStyle w:val="FontStyle133"/>
                <w:b w:val="0"/>
                <w:sz w:val="28"/>
                <w:szCs w:val="28"/>
                <w:lang w:val="kk-KZ"/>
              </w:rPr>
              <w:t>Жұмсақ.......................</w:t>
            </w:r>
          </w:p>
          <w:p w:rsidR="00AF589F" w:rsidRPr="008370EE" w:rsidRDefault="00AF589F" w:rsidP="00492EE3">
            <w:pPr>
              <w:ind w:left="180" w:right="-82"/>
              <w:jc w:val="both"/>
              <w:rPr>
                <w:rStyle w:val="FontStyle133"/>
                <w:b w:val="0"/>
                <w:sz w:val="28"/>
                <w:szCs w:val="28"/>
                <w:lang w:val="kk-KZ"/>
              </w:rPr>
            </w:pPr>
            <w:r w:rsidRPr="008370EE">
              <w:rPr>
                <w:rStyle w:val="FontStyle133"/>
                <w:b w:val="0"/>
                <w:sz w:val="28"/>
                <w:szCs w:val="28"/>
                <w:lang w:val="kk-KZ"/>
              </w:rPr>
              <w:t>Орташа жұмсақ..........</w:t>
            </w:r>
          </w:p>
          <w:p w:rsidR="00AF589F" w:rsidRPr="008370EE" w:rsidRDefault="00AF589F" w:rsidP="00492EE3">
            <w:pPr>
              <w:ind w:left="180" w:right="-82"/>
              <w:jc w:val="both"/>
              <w:rPr>
                <w:rStyle w:val="FontStyle133"/>
                <w:b w:val="0"/>
                <w:sz w:val="28"/>
                <w:szCs w:val="28"/>
                <w:lang w:val="kk-KZ"/>
              </w:rPr>
            </w:pPr>
            <w:r w:rsidRPr="008370EE">
              <w:rPr>
                <w:rStyle w:val="FontStyle133"/>
                <w:b w:val="0"/>
                <w:sz w:val="28"/>
                <w:szCs w:val="28"/>
                <w:lang w:val="kk-KZ"/>
              </w:rPr>
              <w:t>Орташа.......................</w:t>
            </w:r>
          </w:p>
          <w:p w:rsidR="00AF589F" w:rsidRPr="008370EE" w:rsidRDefault="00AF589F" w:rsidP="00492EE3">
            <w:pPr>
              <w:ind w:left="180" w:right="-82"/>
              <w:jc w:val="both"/>
              <w:rPr>
                <w:rStyle w:val="FontStyle133"/>
                <w:b w:val="0"/>
                <w:sz w:val="28"/>
                <w:szCs w:val="28"/>
                <w:lang w:val="kk-KZ"/>
              </w:rPr>
            </w:pPr>
            <w:r w:rsidRPr="008370EE">
              <w:rPr>
                <w:rStyle w:val="FontStyle133"/>
                <w:b w:val="0"/>
                <w:sz w:val="28"/>
                <w:szCs w:val="28"/>
                <w:lang w:val="kk-KZ"/>
              </w:rPr>
              <w:t>Қатты.........................</w:t>
            </w:r>
          </w:p>
          <w:p w:rsidR="00AF589F" w:rsidRPr="008370EE" w:rsidRDefault="00AF589F" w:rsidP="00492EE3">
            <w:pPr>
              <w:ind w:left="180" w:right="-82"/>
              <w:jc w:val="both"/>
              <w:rPr>
                <w:rStyle w:val="FontStyle133"/>
                <w:b w:val="0"/>
                <w:sz w:val="28"/>
                <w:szCs w:val="28"/>
                <w:lang w:val="kk-KZ"/>
              </w:rPr>
            </w:pPr>
            <w:r w:rsidRPr="008370EE">
              <w:rPr>
                <w:rStyle w:val="FontStyle133"/>
                <w:b w:val="0"/>
                <w:sz w:val="28"/>
                <w:szCs w:val="28"/>
                <w:lang w:val="kk-KZ"/>
              </w:rPr>
              <w:lastRenderedPageBreak/>
              <w:t>Едәуір қатты..............</w:t>
            </w:r>
          </w:p>
          <w:p w:rsidR="00AF589F" w:rsidRPr="008370EE" w:rsidRDefault="00AF589F" w:rsidP="00492EE3">
            <w:pPr>
              <w:ind w:left="180" w:right="-82"/>
              <w:jc w:val="both"/>
              <w:rPr>
                <w:rStyle w:val="FontStyle133"/>
                <w:b w:val="0"/>
                <w:sz w:val="28"/>
                <w:szCs w:val="28"/>
                <w:lang w:val="kk-KZ"/>
              </w:rPr>
            </w:pPr>
            <w:r w:rsidRPr="008370EE">
              <w:rPr>
                <w:rStyle w:val="FontStyle133"/>
                <w:b w:val="0"/>
                <w:sz w:val="28"/>
                <w:szCs w:val="28"/>
                <w:lang w:val="kk-KZ"/>
              </w:rPr>
              <w:t>Өте қатты...................</w:t>
            </w:r>
          </w:p>
        </w:tc>
        <w:tc>
          <w:tcPr>
            <w:tcW w:w="3285"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lastRenderedPageBreak/>
              <w:t>М</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СМ</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С</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lastRenderedPageBreak/>
              <w:t>ВТ</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ЧТ</w:t>
            </w:r>
          </w:p>
        </w:tc>
        <w:tc>
          <w:tcPr>
            <w:tcW w:w="3285"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lastRenderedPageBreak/>
              <w:t>М1,М2,М3</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СМ1, СМ2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С1, С2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Т1, Т2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lastRenderedPageBreak/>
              <w:t>ВТ1, ВТ2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ЧТ1, ЧТ2</w:t>
            </w:r>
          </w:p>
        </w:tc>
      </w:tr>
    </w:tbl>
    <w:p w:rsidR="00AF589F" w:rsidRDefault="00AF589F" w:rsidP="00AF589F">
      <w:pPr>
        <w:ind w:right="-82" w:firstLine="567"/>
        <w:jc w:val="both"/>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Қуысты дөңгелектердің металдан түскен жоңқамен бітеліп қалуы аз болады, өйткені жоңқа дөңгелек айналып тұрғанда ортадан тепкіш күштің әсерінен оңай ұшып кетіп отырады.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Ажарлайтын дөңгелекті әр түрлі өңдеу жұмысына қолдану оның қуыстылығына байланысты: ұсақ қуысты дөңгелектер — сыртқы шеңбермен ажарлау, орташа қуыстылар — ішкі шеңбермен ажарлау, ірі қуыстылар — жазық ажарлау, өте ірі қуыстылар — кесу немесе ойық тілу үшін пайдаланылады.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Ажарлайтын дөңгелектерді таңдап алу.</w:t>
      </w:r>
      <w:r w:rsidRPr="0031759B">
        <w:rPr>
          <w:rStyle w:val="FontStyle133"/>
          <w:b w:val="0"/>
          <w:sz w:val="28"/>
          <w:szCs w:val="28"/>
          <w:lang w:val="kk-KZ"/>
        </w:rPr>
        <w:t xml:space="preserve"> Ажар</w:t>
      </w:r>
      <w:r w:rsidRPr="0031759B">
        <w:rPr>
          <w:rStyle w:val="FontStyle133"/>
          <w:b w:val="0"/>
          <w:sz w:val="28"/>
          <w:szCs w:val="28"/>
          <w:lang w:val="kk-KZ"/>
        </w:rPr>
        <w:softHyphen/>
        <w:t>лайтын дөңгелектерді таңдағанда өңделетін материалдың қасиеттерін, өңделетін беттің тазалығына қойылатын талаптарды, өңдеу режимін және басқа да бір қатар жағдайларды ескеру қажет.</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Дөңгелектерді таңдағандағы негізгі көрсеткіштер — олардың қаттылығы мен түйірлігі.</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Дөңгелектердің </w:t>
      </w:r>
      <w:r w:rsidRPr="0031759B">
        <w:rPr>
          <w:rStyle w:val="FontStyle133"/>
          <w:b w:val="0"/>
          <w:i/>
          <w:sz w:val="28"/>
          <w:szCs w:val="28"/>
          <w:lang w:val="kk-KZ"/>
        </w:rPr>
        <w:t>қаттылығы жағынан</w:t>
      </w:r>
      <w:r w:rsidRPr="0031759B">
        <w:rPr>
          <w:rStyle w:val="FontStyle133"/>
          <w:b w:val="0"/>
          <w:sz w:val="28"/>
          <w:szCs w:val="28"/>
          <w:lang w:val="kk-KZ"/>
        </w:rPr>
        <w:t xml:space="preserve"> таңдағанда мы</w:t>
      </w:r>
      <w:r w:rsidRPr="0031759B">
        <w:rPr>
          <w:rStyle w:val="FontStyle133"/>
          <w:b w:val="0"/>
          <w:sz w:val="28"/>
          <w:szCs w:val="28"/>
          <w:lang w:val="kk-KZ"/>
        </w:rPr>
        <w:softHyphen/>
        <w:t>надай ережелер басшылыққа алынады.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1. Өңделетін металдың қаттылығы неғұрлым төмен болса, дөңгелек соғүрлым қатты болуға тиіс. Алайда мыс, жез, жұмсақ қола үшін жұмсақ дөңгелектерді қолданған жөн, өйткені қатты дөңгелектердің бетін металл жаңқасы тез бітеп тастайды да, олар жұмыс істемей қалады.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2. Құрғақтай ажарлау салқындатқыш сұйық затты қолданып ажарлағандағыдан гөрі жұмсағырақ дөңгелектермен орындалуға тиіс.</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3. Жону жылдамдығы неғұрлым үлкен және өңдеудің дәлдігімен тазалығына қойылатын талап жоғары болса, дөңгелек соғұрлым жұмсақ болуға тиіс.</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4. Жылуды нашар өткізетін </w:t>
      </w:r>
      <w:r>
        <w:rPr>
          <w:rStyle w:val="FontStyle133"/>
          <w:b w:val="0"/>
          <w:sz w:val="28"/>
          <w:szCs w:val="28"/>
          <w:lang w:val="kk-KZ"/>
        </w:rPr>
        <w:t>бөлшектерді</w:t>
      </w:r>
      <w:r w:rsidRPr="0031759B">
        <w:rPr>
          <w:rStyle w:val="FontStyle133"/>
          <w:b w:val="0"/>
          <w:sz w:val="28"/>
          <w:szCs w:val="28"/>
          <w:lang w:val="kk-KZ"/>
        </w:rPr>
        <w:t xml:space="preserve"> — аспаптардың кескіш бөлігін, жұқа пластиналарды, цилиндрді т. б. ажарлағанда жұмсақ және қуысты дөңгелектерді қолдану қажет.</w:t>
      </w:r>
    </w:p>
    <w:p w:rsidR="00AF589F" w:rsidRPr="0031759B" w:rsidRDefault="00AF589F" w:rsidP="00AF589F">
      <w:pPr>
        <w:ind w:right="-82"/>
        <w:jc w:val="both"/>
        <w:rPr>
          <w:rStyle w:val="FontStyle133"/>
          <w:b w:val="0"/>
          <w:sz w:val="28"/>
          <w:szCs w:val="28"/>
          <w:lang w:val="kk-KZ"/>
        </w:rPr>
      </w:pPr>
      <w:r w:rsidRPr="0031759B">
        <w:rPr>
          <w:noProof/>
        </w:rPr>
        <w:lastRenderedPageBreak/>
        <w:drawing>
          <wp:anchor distT="0" distB="0" distL="114300" distR="114300" simplePos="0" relativeHeight="251659264" behindDoc="1" locked="0" layoutInCell="1" allowOverlap="1">
            <wp:simplePos x="0" y="0"/>
            <wp:positionH relativeFrom="column">
              <wp:posOffset>800100</wp:posOffset>
            </wp:positionH>
            <wp:positionV relativeFrom="paragraph">
              <wp:posOffset>104775</wp:posOffset>
            </wp:positionV>
            <wp:extent cx="771525" cy="2790825"/>
            <wp:effectExtent l="0" t="0" r="9525" b="9525"/>
            <wp:wrapTight wrapText="bothSides">
              <wp:wrapPolygon edited="0">
                <wp:start x="0" y="0"/>
                <wp:lineTo x="0" y="21526"/>
                <wp:lineTo x="21333" y="21526"/>
                <wp:lineTo x="21333"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1525" cy="2790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r w:rsidRPr="0031759B">
        <w:rPr>
          <w:noProof/>
        </w:rPr>
        <w:drawing>
          <wp:anchor distT="0" distB="0" distL="114300" distR="114300" simplePos="0" relativeHeight="251660288" behindDoc="1" locked="0" layoutInCell="1" allowOverlap="1">
            <wp:simplePos x="0" y="0"/>
            <wp:positionH relativeFrom="column">
              <wp:posOffset>3448050</wp:posOffset>
            </wp:positionH>
            <wp:positionV relativeFrom="paragraph">
              <wp:posOffset>67310</wp:posOffset>
            </wp:positionV>
            <wp:extent cx="2057400" cy="1991995"/>
            <wp:effectExtent l="0" t="0" r="0" b="8255"/>
            <wp:wrapTight wrapText="bothSides">
              <wp:wrapPolygon edited="0">
                <wp:start x="0" y="0"/>
                <wp:lineTo x="0" y="21483"/>
                <wp:lineTo x="21400" y="21483"/>
                <wp:lineTo x="21400" y="0"/>
                <wp:lineTo x="0" y="0"/>
              </wp:wrapPolygon>
            </wp:wrapTight>
            <wp:docPr id="3" name="Рисунок 3" descr="Новый 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овый рисунок (2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7400" cy="1991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r w:rsidRPr="0031759B">
        <w:rPr>
          <w:rStyle w:val="FontStyle133"/>
          <w:b w:val="0"/>
          <w:sz w:val="28"/>
          <w:szCs w:val="28"/>
          <w:lang w:val="kk-KZ"/>
        </w:rPr>
        <w:tab/>
      </w:r>
      <w:r w:rsidRPr="0031759B">
        <w:rPr>
          <w:rStyle w:val="FontStyle133"/>
          <w:b w:val="0"/>
          <w:sz w:val="28"/>
          <w:szCs w:val="28"/>
          <w:lang w:val="kk-KZ"/>
        </w:rPr>
        <w:tab/>
      </w:r>
      <w:r w:rsidRPr="0031759B">
        <w:rPr>
          <w:rStyle w:val="FontStyle133"/>
          <w:b w:val="0"/>
          <w:sz w:val="28"/>
          <w:szCs w:val="28"/>
          <w:lang w:val="kk-KZ"/>
        </w:rPr>
        <w:tab/>
      </w:r>
    </w:p>
    <w:p w:rsidR="00AF589F"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r>
        <w:rPr>
          <w:rStyle w:val="FontStyle133"/>
          <w:b w:val="0"/>
          <w:sz w:val="28"/>
          <w:szCs w:val="28"/>
          <w:lang w:val="kk-KZ"/>
        </w:rPr>
        <w:t xml:space="preserve">  </w:t>
      </w:r>
      <w:r w:rsidRPr="0031759B">
        <w:rPr>
          <w:rStyle w:val="FontStyle133"/>
          <w:b w:val="0"/>
          <w:sz w:val="28"/>
          <w:szCs w:val="28"/>
          <w:lang w:val="kk-KZ"/>
        </w:rPr>
        <w:t>27 – сурет. Ажарлаушы</w:t>
      </w:r>
      <w:r>
        <w:rPr>
          <w:rStyle w:val="FontStyle133"/>
          <w:b w:val="0"/>
          <w:sz w:val="28"/>
          <w:szCs w:val="28"/>
          <w:lang w:val="kk-KZ"/>
        </w:rPr>
        <w:t xml:space="preserve">               </w:t>
      </w:r>
      <w:r w:rsidRPr="0031759B">
        <w:rPr>
          <w:rStyle w:val="FontStyle133"/>
          <w:b w:val="0"/>
          <w:sz w:val="28"/>
          <w:szCs w:val="28"/>
          <w:lang w:val="kk-KZ"/>
        </w:rPr>
        <w:t>28 – сурет. Ажарлаушы дөңгелек</w:t>
      </w:r>
    </w:p>
    <w:p w:rsidR="00AF589F" w:rsidRPr="0031759B" w:rsidRDefault="00AF589F" w:rsidP="00AF589F">
      <w:pPr>
        <w:ind w:right="-82"/>
        <w:jc w:val="both"/>
        <w:rPr>
          <w:rStyle w:val="FontStyle133"/>
          <w:b w:val="0"/>
          <w:sz w:val="28"/>
          <w:szCs w:val="28"/>
          <w:lang w:val="kk-KZ"/>
        </w:rPr>
      </w:pPr>
      <w:r>
        <w:rPr>
          <w:rStyle w:val="FontStyle133"/>
          <w:b w:val="0"/>
          <w:sz w:val="28"/>
          <w:szCs w:val="28"/>
          <w:lang w:val="kk-KZ"/>
        </w:rPr>
        <w:t xml:space="preserve">  дөңгелектердің формасы             </w:t>
      </w:r>
      <w:r w:rsidRPr="0031759B">
        <w:rPr>
          <w:rStyle w:val="FontStyle133"/>
          <w:b w:val="0"/>
          <w:sz w:val="28"/>
          <w:szCs w:val="28"/>
          <w:lang w:val="kk-KZ"/>
        </w:rPr>
        <w:t>бетіндегі типтік белгілер</w:t>
      </w:r>
    </w:p>
    <w:p w:rsidR="00AF589F" w:rsidRDefault="00AF589F" w:rsidP="00AF589F">
      <w:pPr>
        <w:ind w:right="-82" w:firstLine="567"/>
        <w:jc w:val="both"/>
        <w:rPr>
          <w:rStyle w:val="FontStyle133"/>
          <w:b w:val="0"/>
          <w:i/>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Дөңгелекті түйірлерінің шамасына қарай</w:t>
      </w:r>
      <w:r w:rsidRPr="0031759B">
        <w:rPr>
          <w:rStyle w:val="FontStyle133"/>
          <w:b w:val="0"/>
          <w:sz w:val="28"/>
          <w:szCs w:val="28"/>
          <w:lang w:val="kk-KZ"/>
        </w:rPr>
        <w:t xml:space="preserve"> таңдағанда мынадай ережелер белгіленген.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1. Қатты металдарды, мысалы, шынықтырылған көміртекті бо</w:t>
      </w:r>
      <w:r w:rsidRPr="0031759B">
        <w:rPr>
          <w:rStyle w:val="FontStyle133"/>
          <w:b w:val="0"/>
          <w:sz w:val="28"/>
          <w:szCs w:val="28"/>
          <w:lang w:val="kk-KZ"/>
        </w:rPr>
        <w:softHyphen/>
        <w:t>латты және аспаптық легірленген болатты түйірлері орташа дөңгелектермен өңдеген жөн.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2. Жұмсақ және пластикалық металдарды — мысты, жезді т. б. ірі түйіршіктерді дөңгелектермен өңдеу қажет.</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3. Алдын ала ажарлауда таза ажарлауға қарағанда түйірлер ірірек болуға тиіс.</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4. Өңделетін беттің тазалығына қойылатын талаптар неғұрлым жоғары болса, түйіршіктер соғұрлым ұсақ болуға тиіс.</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Дөңгелектің формалары мен үлкен-кішілігі әр түрлі болады да, олар істелген жұмыспен сипатталады. Дөңгелектердің кейбір формалары 27-суретте көрсетілген.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Ажарлаушы дөңгелектермен жұмыс істегенде қауыпсіздік техникасының ережелерін сақтау қажет, мұнда дөңгелектерді дұрыс орнату, олардың беріктігін сақтаудың тәртібі, рұқсат  етілетін айналым саны т .6. белгіленген. Осы ережелерге сәйкес дөнгелектерде абразив материалдардың түрі, байланыстырушы түйірлігі және өлшеуі көрсетілген клеймалар болуға тиіс. Ажарлаушы дөңгелекті маркалаудың үлгісі 79-суретте керсетілген.</w:t>
      </w:r>
    </w:p>
    <w:p w:rsidR="00AF589F" w:rsidRPr="0031759B" w:rsidRDefault="00AF589F" w:rsidP="00AF589F">
      <w:pPr>
        <w:ind w:right="-82"/>
        <w:jc w:val="both"/>
        <w:rPr>
          <w:rStyle w:val="FontStyle133"/>
          <w:b w:val="0"/>
          <w:sz w:val="28"/>
          <w:szCs w:val="28"/>
          <w:lang w:val="kk-KZ"/>
        </w:rPr>
      </w:pPr>
    </w:p>
    <w:p w:rsidR="00AF589F" w:rsidRPr="0093080D" w:rsidRDefault="00AF589F" w:rsidP="00AF589F">
      <w:pPr>
        <w:ind w:right="-82" w:firstLine="567"/>
        <w:jc w:val="both"/>
        <w:rPr>
          <w:rStyle w:val="FontStyle133"/>
          <w:b w:val="0"/>
          <w:sz w:val="28"/>
          <w:szCs w:val="28"/>
          <w:lang w:val="kk-KZ"/>
        </w:rPr>
      </w:pPr>
      <w:r w:rsidRPr="0093080D">
        <w:rPr>
          <w:rStyle w:val="FontStyle133"/>
          <w:b w:val="0"/>
          <w:sz w:val="28"/>
          <w:szCs w:val="28"/>
          <w:lang w:val="kk-KZ"/>
        </w:rPr>
        <w:t>7.2. Ы</w:t>
      </w:r>
      <w:r>
        <w:rPr>
          <w:rStyle w:val="FontStyle133"/>
          <w:b w:val="0"/>
          <w:sz w:val="28"/>
          <w:szCs w:val="28"/>
          <w:lang w:val="kk-KZ"/>
        </w:rPr>
        <w:t>сқылау</w:t>
      </w:r>
      <w:r w:rsidRPr="0093080D">
        <w:rPr>
          <w:rStyle w:val="FontStyle133"/>
          <w:b w:val="0"/>
          <w:sz w:val="28"/>
          <w:szCs w:val="28"/>
          <w:lang w:val="kk-KZ"/>
        </w:rPr>
        <w:t xml:space="preserve"> </w:t>
      </w:r>
      <w:r>
        <w:rPr>
          <w:rStyle w:val="FontStyle133"/>
          <w:b w:val="0"/>
          <w:sz w:val="28"/>
          <w:szCs w:val="28"/>
          <w:lang w:val="kk-KZ"/>
        </w:rPr>
        <w:t>мен</w:t>
      </w:r>
      <w:r w:rsidRPr="0093080D">
        <w:rPr>
          <w:rStyle w:val="FontStyle133"/>
          <w:b w:val="0"/>
          <w:sz w:val="28"/>
          <w:szCs w:val="28"/>
          <w:lang w:val="kk-KZ"/>
        </w:rPr>
        <w:t xml:space="preserve"> </w:t>
      </w:r>
      <w:r>
        <w:rPr>
          <w:rStyle w:val="FontStyle133"/>
          <w:b w:val="0"/>
          <w:sz w:val="28"/>
          <w:szCs w:val="28"/>
          <w:lang w:val="kk-KZ"/>
        </w:rPr>
        <w:t>өңдеу</w:t>
      </w:r>
      <w:r w:rsidRPr="0093080D">
        <w:rPr>
          <w:rStyle w:val="FontStyle133"/>
          <w:b w:val="0"/>
          <w:sz w:val="28"/>
          <w:szCs w:val="28"/>
          <w:lang w:val="kk-KZ"/>
        </w:rPr>
        <w:t xml:space="preserve"> </w:t>
      </w:r>
      <w:r>
        <w:rPr>
          <w:rStyle w:val="FontStyle133"/>
          <w:b w:val="0"/>
          <w:sz w:val="28"/>
          <w:szCs w:val="28"/>
          <w:lang w:val="kk-KZ"/>
        </w:rPr>
        <w:t>материалдары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Бұйымдарды тазарту және әшекейлеу үшін абразив түйірлері желімдеп жабыстырылған қағаз немесе мата (терсек) кең қолда</w:t>
      </w:r>
      <w:r w:rsidRPr="0031759B">
        <w:rPr>
          <w:rStyle w:val="FontStyle133"/>
          <w:b w:val="0"/>
          <w:sz w:val="28"/>
          <w:szCs w:val="28"/>
          <w:lang w:val="kk-KZ"/>
        </w:rPr>
        <w:softHyphen/>
        <w:t>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lastRenderedPageBreak/>
        <w:t>Терісімен өңдегеннен кейінгі металл бетінің тазалығы түйірлердің ірілігіне байланысты: түйіршіктер неғұрлым ұсақ болса, бұйым беті соғұрлым таза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Түйіршіктің ірілігін ажарлаушы терсектердің нөмірі бойынша анықтауға болады  (9-</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right"/>
        <w:rPr>
          <w:rStyle w:val="FontStyle133"/>
          <w:b w:val="0"/>
          <w:sz w:val="28"/>
          <w:szCs w:val="28"/>
          <w:lang w:val="kk-KZ"/>
        </w:rPr>
      </w:pPr>
      <w:r w:rsidRPr="0031759B">
        <w:rPr>
          <w:rStyle w:val="FontStyle133"/>
          <w:b w:val="0"/>
          <w:sz w:val="28"/>
          <w:szCs w:val="28"/>
          <w:lang w:val="kk-KZ"/>
        </w:rPr>
        <w:t xml:space="preserve">9 – </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center"/>
        <w:rPr>
          <w:rStyle w:val="FontStyle133"/>
          <w:b w:val="0"/>
          <w:sz w:val="28"/>
          <w:szCs w:val="28"/>
          <w:lang w:val="kk-KZ"/>
        </w:rPr>
      </w:pPr>
      <w:r w:rsidRPr="0031759B">
        <w:rPr>
          <w:rStyle w:val="FontStyle133"/>
          <w:b w:val="0"/>
          <w:sz w:val="28"/>
          <w:szCs w:val="28"/>
          <w:lang w:val="kk-KZ"/>
        </w:rPr>
        <w:t>Ажарлаушы терілердің түйірлігі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1"/>
        <w:gridCol w:w="2333"/>
        <w:gridCol w:w="2328"/>
        <w:gridCol w:w="2323"/>
      </w:tblGrid>
      <w:tr w:rsidR="00AF589F" w:rsidRPr="008370EE" w:rsidTr="00492EE3">
        <w:trPr>
          <w:trHeight w:val="365"/>
        </w:trPr>
        <w:tc>
          <w:tcPr>
            <w:tcW w:w="2463"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Терсек</w:t>
            </w:r>
          </w:p>
        </w:tc>
        <w:tc>
          <w:tcPr>
            <w:tcW w:w="2463"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Түйірлігі</w:t>
            </w:r>
          </w:p>
        </w:tc>
        <w:tc>
          <w:tcPr>
            <w:tcW w:w="2464"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Терсек</w:t>
            </w:r>
          </w:p>
        </w:tc>
        <w:tc>
          <w:tcPr>
            <w:tcW w:w="2464"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Түйірлігі</w:t>
            </w:r>
          </w:p>
        </w:tc>
      </w:tr>
      <w:tr w:rsidR="00AF589F" w:rsidRPr="008370EE" w:rsidTr="00492EE3">
        <w:tc>
          <w:tcPr>
            <w:tcW w:w="2463" w:type="dxa"/>
          </w:tcPr>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0000</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000</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00</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0</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1</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2</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3</w:t>
            </w:r>
          </w:p>
          <w:p w:rsidR="00AF589F" w:rsidRPr="008370EE" w:rsidRDefault="00AF589F" w:rsidP="00492EE3">
            <w:pPr>
              <w:ind w:right="807"/>
              <w:jc w:val="right"/>
              <w:rPr>
                <w:rStyle w:val="FontStyle133"/>
                <w:b w:val="0"/>
                <w:sz w:val="28"/>
                <w:szCs w:val="28"/>
                <w:lang w:val="kk-KZ"/>
              </w:rPr>
            </w:pPr>
            <w:r w:rsidRPr="008370EE">
              <w:rPr>
                <w:rStyle w:val="FontStyle133"/>
                <w:b w:val="0"/>
                <w:sz w:val="28"/>
                <w:szCs w:val="28"/>
                <w:lang w:val="kk-KZ"/>
              </w:rPr>
              <w:t>4</w:t>
            </w:r>
          </w:p>
        </w:tc>
        <w:tc>
          <w:tcPr>
            <w:tcW w:w="2463" w:type="dxa"/>
          </w:tcPr>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250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220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180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150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120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100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80</w:t>
            </w:r>
          </w:p>
          <w:p w:rsidR="00AF589F" w:rsidRPr="008370EE" w:rsidRDefault="00AF589F" w:rsidP="00492EE3">
            <w:pPr>
              <w:ind w:right="750"/>
              <w:jc w:val="right"/>
              <w:rPr>
                <w:rStyle w:val="FontStyle133"/>
                <w:b w:val="0"/>
                <w:sz w:val="28"/>
                <w:szCs w:val="28"/>
                <w:lang w:val="kk-KZ"/>
              </w:rPr>
            </w:pPr>
            <w:r w:rsidRPr="008370EE">
              <w:rPr>
                <w:rStyle w:val="FontStyle133"/>
                <w:b w:val="0"/>
                <w:sz w:val="28"/>
                <w:szCs w:val="28"/>
                <w:lang w:val="kk-KZ"/>
              </w:rPr>
              <w:t>60</w:t>
            </w:r>
          </w:p>
        </w:tc>
        <w:tc>
          <w:tcPr>
            <w:tcW w:w="2464" w:type="dxa"/>
          </w:tcPr>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5</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6</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7</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8</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9</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10</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11</w:t>
            </w:r>
          </w:p>
          <w:p w:rsidR="00AF589F" w:rsidRPr="008370EE" w:rsidRDefault="00AF589F" w:rsidP="00492EE3">
            <w:pPr>
              <w:ind w:right="874"/>
              <w:jc w:val="right"/>
              <w:rPr>
                <w:rStyle w:val="FontStyle133"/>
                <w:b w:val="0"/>
                <w:sz w:val="28"/>
                <w:szCs w:val="28"/>
                <w:lang w:val="kk-KZ"/>
              </w:rPr>
            </w:pPr>
            <w:r w:rsidRPr="008370EE">
              <w:rPr>
                <w:rStyle w:val="FontStyle133"/>
                <w:b w:val="0"/>
                <w:sz w:val="28"/>
                <w:szCs w:val="28"/>
                <w:lang w:val="kk-KZ"/>
              </w:rPr>
              <w:t>-</w:t>
            </w:r>
          </w:p>
        </w:tc>
        <w:tc>
          <w:tcPr>
            <w:tcW w:w="2464"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48</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40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36</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30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24</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16</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w:t>
            </w:r>
          </w:p>
        </w:tc>
      </w:tr>
    </w:tbl>
    <w:p w:rsidR="00AF589F" w:rsidRPr="0031759B" w:rsidRDefault="00AF589F" w:rsidP="00AF589F">
      <w:pPr>
        <w:ind w:right="-82"/>
        <w:jc w:val="center"/>
        <w:rPr>
          <w:rStyle w:val="FontStyle133"/>
          <w:b w:val="0"/>
          <w:sz w:val="28"/>
          <w:szCs w:val="28"/>
          <w:lang w:val="kk-KZ"/>
        </w:rPr>
      </w:pPr>
    </w:p>
    <w:p w:rsidR="00AF589F" w:rsidRPr="0031759B" w:rsidRDefault="00AF589F" w:rsidP="00AF589F">
      <w:pPr>
        <w:ind w:right="-82"/>
        <w:jc w:val="both"/>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Осы </w:t>
      </w:r>
      <w:r>
        <w:rPr>
          <w:rStyle w:val="FontStyle133"/>
          <w:b w:val="0"/>
          <w:sz w:val="28"/>
          <w:szCs w:val="28"/>
          <w:lang w:val="kk-KZ"/>
        </w:rPr>
        <w:t>кесте</w:t>
      </w:r>
      <w:r w:rsidRPr="0031759B">
        <w:rPr>
          <w:rStyle w:val="FontStyle133"/>
          <w:b w:val="0"/>
          <w:sz w:val="28"/>
          <w:szCs w:val="28"/>
          <w:lang w:val="kk-KZ"/>
        </w:rPr>
        <w:t>дан көрініп отырғандай, ең ұсақ түйірлі № 0000 терсек түйірлігі 250, № 11 терсекте — ең ірі түйір (түйірлігі 16) болады.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10-</w:t>
      </w:r>
      <w:r>
        <w:rPr>
          <w:rStyle w:val="FontStyle133"/>
          <w:b w:val="0"/>
          <w:sz w:val="28"/>
          <w:szCs w:val="28"/>
          <w:lang w:val="kk-KZ"/>
        </w:rPr>
        <w:t>кесте</w:t>
      </w:r>
      <w:r w:rsidRPr="0031759B">
        <w:rPr>
          <w:rStyle w:val="FontStyle133"/>
          <w:b w:val="0"/>
          <w:sz w:val="28"/>
          <w:szCs w:val="28"/>
          <w:lang w:val="kk-KZ"/>
        </w:rPr>
        <w:t>да абразив материал мен терсектің неге арналатыны көрсетілген, ажарлаушы терсектердің түйірлері келтірілген.</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Ысқылау және өндеу операцияларында — бұйымға миллиметрдің мыңнан бір үлесі шегінде өте жоғары дәлдік берілгенде ұнтақ, паста және жетілдіргіш дөңгелектер түріндегі ұсақ түйіршікті абразивтер пайдаланылады. Бұйымды өңдеу үшін абразив мате</w:t>
      </w:r>
      <w:r w:rsidRPr="0031759B">
        <w:rPr>
          <w:rStyle w:val="FontStyle133"/>
          <w:b w:val="0"/>
          <w:sz w:val="28"/>
          <w:szCs w:val="28"/>
          <w:lang w:val="kk-KZ"/>
        </w:rPr>
        <w:softHyphen/>
        <w:t>риалдар ішінде табиғи қорунд, электр окорунд, кремний карбиді, борикум карбиді, хром тотығы т. б. колданылады. Қатты қорытпалардан жасалған аспаптарды өңдеу үшін алмастың және борикум карбидінің ұнтағы пайдаланылады.</w:t>
      </w:r>
    </w:p>
    <w:p w:rsidR="00AF589F" w:rsidRPr="0031759B" w:rsidRDefault="00AF589F" w:rsidP="00AF589F">
      <w:pPr>
        <w:ind w:right="-82"/>
        <w:jc w:val="right"/>
        <w:rPr>
          <w:rStyle w:val="FontStyle133"/>
          <w:b w:val="0"/>
          <w:sz w:val="28"/>
          <w:szCs w:val="28"/>
          <w:lang w:val="kk-KZ"/>
        </w:rPr>
      </w:pPr>
      <w:r w:rsidRPr="0031759B">
        <w:rPr>
          <w:rStyle w:val="FontStyle133"/>
          <w:b w:val="0"/>
          <w:sz w:val="28"/>
          <w:szCs w:val="28"/>
          <w:lang w:val="kk-KZ"/>
        </w:rPr>
        <w:t xml:space="preserve">10 – </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center"/>
        <w:rPr>
          <w:rStyle w:val="FontStyle133"/>
          <w:b w:val="0"/>
          <w:sz w:val="28"/>
          <w:szCs w:val="28"/>
          <w:lang w:val="kk-KZ"/>
        </w:rPr>
      </w:pPr>
      <w:r w:rsidRPr="0031759B">
        <w:rPr>
          <w:rStyle w:val="FontStyle133"/>
          <w:b w:val="0"/>
          <w:sz w:val="28"/>
          <w:szCs w:val="28"/>
          <w:lang w:val="kk-KZ"/>
        </w:rPr>
        <w:t>Ажарлаушы терілердің түрлері және олардың міндеттері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2520"/>
        <w:gridCol w:w="1080"/>
        <w:gridCol w:w="3420"/>
      </w:tblGrid>
      <w:tr w:rsidR="00AF589F" w:rsidRPr="008370EE" w:rsidTr="00492EE3">
        <w:tc>
          <w:tcPr>
            <w:tcW w:w="2808"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Ажарлаушы терілер</w:t>
            </w:r>
          </w:p>
        </w:tc>
        <w:tc>
          <w:tcPr>
            <w:tcW w:w="2520"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Абразив материал</w:t>
            </w:r>
          </w:p>
        </w:tc>
        <w:tc>
          <w:tcPr>
            <w:tcW w:w="1080"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Белгісі</w:t>
            </w:r>
          </w:p>
        </w:tc>
        <w:tc>
          <w:tcPr>
            <w:tcW w:w="3420"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Трестің міндеті</w:t>
            </w:r>
          </w:p>
        </w:tc>
      </w:tr>
      <w:tr w:rsidR="00AF589F" w:rsidRPr="008370EE" w:rsidTr="00492EE3">
        <w:tc>
          <w:tcPr>
            <w:tcW w:w="2808" w:type="dxa"/>
          </w:tcPr>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Электрокорундты</w:t>
            </w: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Карбид-кремнийлі</w:t>
            </w: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Кремнийлі</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Кварцты</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lastRenderedPageBreak/>
              <w:t>Шынылы</w:t>
            </w:r>
          </w:p>
        </w:tc>
        <w:tc>
          <w:tcPr>
            <w:tcW w:w="2520" w:type="dxa"/>
          </w:tcPr>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lastRenderedPageBreak/>
              <w:t>Электрокорунд</w:t>
            </w: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Кремнийлдің қара карбиді</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Кремнийлдің жасыл карбиді</w:t>
            </w:r>
          </w:p>
          <w:p w:rsidR="00AF589F" w:rsidRPr="008370EE" w:rsidRDefault="00AF589F" w:rsidP="00492EE3">
            <w:pPr>
              <w:ind w:right="-82"/>
              <w:jc w:val="both"/>
              <w:rPr>
                <w:rStyle w:val="FontStyle133"/>
                <w:b w:val="0"/>
                <w:sz w:val="28"/>
                <w:szCs w:val="28"/>
                <w:lang w:val="kk-KZ"/>
              </w:rPr>
            </w:pP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Кремний</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Кварц</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lastRenderedPageBreak/>
              <w:t>Шыны</w:t>
            </w:r>
          </w:p>
        </w:tc>
        <w:tc>
          <w:tcPr>
            <w:tcW w:w="1080"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lastRenderedPageBreak/>
              <w:t>З</w:t>
            </w:r>
          </w:p>
          <w:p w:rsidR="00AF589F" w:rsidRPr="008370EE" w:rsidRDefault="00AF589F" w:rsidP="00492EE3">
            <w:pPr>
              <w:ind w:right="-82"/>
              <w:jc w:val="center"/>
              <w:rPr>
                <w:rStyle w:val="FontStyle133"/>
                <w:b w:val="0"/>
                <w:sz w:val="28"/>
                <w:szCs w:val="28"/>
                <w:lang w:val="kk-KZ"/>
              </w:rPr>
            </w:pPr>
          </w:p>
          <w:p w:rsidR="00AF589F" w:rsidRPr="008370EE" w:rsidRDefault="00AF589F" w:rsidP="00492EE3">
            <w:pPr>
              <w:ind w:right="-82"/>
              <w:jc w:val="center"/>
              <w:rPr>
                <w:rStyle w:val="FontStyle133"/>
                <w:b w:val="0"/>
                <w:sz w:val="28"/>
                <w:szCs w:val="28"/>
                <w:lang w:val="kk-KZ"/>
              </w:rPr>
            </w:pPr>
          </w:p>
          <w:p w:rsidR="00AF589F" w:rsidRPr="008370EE" w:rsidRDefault="00AF589F" w:rsidP="00492EE3">
            <w:pPr>
              <w:ind w:right="-82"/>
              <w:jc w:val="center"/>
              <w:rPr>
                <w:rStyle w:val="FontStyle133"/>
                <w:b w:val="0"/>
                <w:sz w:val="28"/>
                <w:szCs w:val="28"/>
                <w:lang w:val="kk-KZ"/>
              </w:rPr>
            </w:pPr>
            <w:r w:rsidRPr="008370EE">
              <w:rPr>
                <w:bCs/>
                <w:noProof/>
                <w:spacing w:val="10"/>
                <w:sz w:val="28"/>
                <w:szCs w:val="28"/>
              </w:rPr>
              <mc:AlternateContent>
                <mc:Choice Requires="wps">
                  <w:drawing>
                    <wp:anchor distT="0" distB="0" distL="114300" distR="114300" simplePos="0" relativeHeight="251661312" behindDoc="0" locked="0" layoutInCell="1" allowOverlap="1">
                      <wp:simplePos x="0" y="0"/>
                      <wp:positionH relativeFrom="column">
                        <wp:posOffset>506095</wp:posOffset>
                      </wp:positionH>
                      <wp:positionV relativeFrom="paragraph">
                        <wp:posOffset>-59690</wp:posOffset>
                      </wp:positionV>
                      <wp:extent cx="114300" cy="685800"/>
                      <wp:effectExtent l="8890" t="10160" r="10160" b="8890"/>
                      <wp:wrapNone/>
                      <wp:docPr id="2" name="Правая фигурная скобка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685800"/>
                              </a:xfrm>
                              <a:prstGeom prst="rightBrace">
                                <a:avLst>
                                  <a:gd name="adj1" fmla="val 5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A049C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2" o:spid="_x0000_s1026" type="#_x0000_t88" style="position:absolute;margin-left:39.85pt;margin-top:-4.7pt;width:9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"/>
                  </w:pict>
                </mc:Fallback>
              </mc:AlternateContent>
            </w:r>
            <w:r w:rsidRPr="008370EE">
              <w:rPr>
                <w:rStyle w:val="FontStyle133"/>
                <w:b w:val="0"/>
                <w:sz w:val="28"/>
                <w:szCs w:val="28"/>
                <w:lang w:val="kk-KZ"/>
              </w:rPr>
              <w:t>КҚ</w:t>
            </w:r>
          </w:p>
          <w:p w:rsidR="00AF589F" w:rsidRPr="008370EE" w:rsidRDefault="00AF589F" w:rsidP="00492EE3">
            <w:pPr>
              <w:ind w:right="-82"/>
              <w:jc w:val="center"/>
              <w:rPr>
                <w:rStyle w:val="FontStyle133"/>
                <w:b w:val="0"/>
                <w:sz w:val="28"/>
                <w:szCs w:val="28"/>
                <w:lang w:val="kk-KZ"/>
              </w:rPr>
            </w:pP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КЖ</w:t>
            </w:r>
          </w:p>
          <w:p w:rsidR="00AF589F" w:rsidRPr="008370EE" w:rsidRDefault="00AF589F" w:rsidP="00492EE3">
            <w:pPr>
              <w:ind w:right="-82"/>
              <w:jc w:val="center"/>
              <w:rPr>
                <w:rStyle w:val="FontStyle133"/>
                <w:b w:val="0"/>
                <w:sz w:val="28"/>
                <w:szCs w:val="28"/>
                <w:lang w:val="kk-KZ"/>
              </w:rPr>
            </w:pPr>
          </w:p>
          <w:p w:rsidR="00AF589F" w:rsidRPr="008370EE" w:rsidRDefault="00AF589F" w:rsidP="00492EE3">
            <w:pPr>
              <w:ind w:right="-82"/>
              <w:jc w:val="center"/>
              <w:rPr>
                <w:rStyle w:val="FontStyle133"/>
                <w:b w:val="0"/>
                <w:sz w:val="28"/>
                <w:szCs w:val="28"/>
                <w:lang w:val="kk-KZ"/>
              </w:rPr>
            </w:pPr>
          </w:p>
          <w:p w:rsidR="00AF589F" w:rsidRPr="008370EE" w:rsidRDefault="00AF589F" w:rsidP="00492EE3">
            <w:pPr>
              <w:ind w:right="-82"/>
              <w:jc w:val="center"/>
              <w:rPr>
                <w:rStyle w:val="FontStyle133"/>
                <w:b w:val="0"/>
                <w:sz w:val="28"/>
                <w:szCs w:val="28"/>
                <w:lang w:val="kk-KZ"/>
              </w:rPr>
            </w:pPr>
            <w:r w:rsidRPr="008370EE">
              <w:rPr>
                <w:bCs/>
                <w:noProof/>
                <w:spacing w:val="10"/>
                <w:sz w:val="28"/>
                <w:szCs w:val="28"/>
              </w:rPr>
              <mc:AlternateContent>
                <mc:Choice Requires="wps">
                  <w:drawing>
                    <wp:anchor distT="0" distB="0" distL="114300" distR="114300" simplePos="0" relativeHeight="251662336" behindDoc="0" locked="0" layoutInCell="1" allowOverlap="1">
                      <wp:simplePos x="0" y="0"/>
                      <wp:positionH relativeFrom="column">
                        <wp:posOffset>502920</wp:posOffset>
                      </wp:positionH>
                      <wp:positionV relativeFrom="paragraph">
                        <wp:posOffset>61595</wp:posOffset>
                      </wp:positionV>
                      <wp:extent cx="114300" cy="457200"/>
                      <wp:effectExtent l="5715" t="10795" r="13335" b="8255"/>
                      <wp:wrapNone/>
                      <wp:docPr id="1" name="Правая фигурная скобк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457200"/>
                              </a:xfrm>
                              <a:prstGeom prst="rightBrace">
                                <a:avLst>
                                  <a:gd name="adj1" fmla="val 333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57C85" id="Правая фигурная скобка 1" o:spid="_x0000_s1026" type="#_x0000_t88" style="position:absolute;margin-left:39.6pt;margin-top:4.85pt;width:9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"/>
                  </w:pict>
                </mc:Fallback>
              </mc:AlternateContent>
            </w:r>
            <w:r w:rsidRPr="008370EE">
              <w:rPr>
                <w:rStyle w:val="FontStyle133"/>
                <w:b w:val="0"/>
                <w:sz w:val="28"/>
                <w:szCs w:val="28"/>
                <w:lang w:val="kk-KZ"/>
              </w:rPr>
              <w:t>КР</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КВ</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lastRenderedPageBreak/>
              <w:t>Ш</w:t>
            </w:r>
          </w:p>
        </w:tc>
        <w:tc>
          <w:tcPr>
            <w:tcW w:w="3420" w:type="dxa"/>
          </w:tcPr>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lastRenderedPageBreak/>
              <w:t>Шынықпаған және шыныққан болатты өңдеу</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Шойынды, қоланы, жезді, алюминийді басқа да морт сынғыш және жұмсақ материалдарды өңдеу үшін</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lastRenderedPageBreak/>
              <w:t>Ағашты, жөкені, теріні өңдеу үшін</w:t>
            </w:r>
          </w:p>
        </w:tc>
      </w:tr>
    </w:tbl>
    <w:p w:rsidR="00AF589F" w:rsidRPr="0031759B" w:rsidRDefault="00AF589F" w:rsidP="00AF589F">
      <w:pPr>
        <w:ind w:right="-82"/>
        <w:jc w:val="center"/>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Бұйымды жетілдіруге арналған </w:t>
      </w:r>
      <w:r w:rsidRPr="0031759B">
        <w:rPr>
          <w:rStyle w:val="FontStyle133"/>
          <w:b w:val="0"/>
          <w:i/>
          <w:sz w:val="28"/>
          <w:szCs w:val="28"/>
          <w:lang w:val="kk-KZ"/>
        </w:rPr>
        <w:t>микроұнтақтар</w:t>
      </w:r>
      <w:r w:rsidRPr="0031759B">
        <w:rPr>
          <w:rStyle w:val="FontStyle133"/>
          <w:b w:val="0"/>
          <w:sz w:val="28"/>
          <w:szCs w:val="28"/>
          <w:lang w:val="kk-KZ"/>
        </w:rPr>
        <w:t xml:space="preserve"> былайша маркаланады. М23, М20, М14, М10, М7. Маркалардағы цифрлар түйірлердің микрон есебімен үлкендігін көрсетеді.</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Абразив пасталардың ішінде өте жоғары сапалы бет тегістігін алуға арналған ГОИ пасталары   кең таралған. ГОИ   пасталары нәзік, орташа, ірі пасталар болып бөлінеді. Олар хром тотығы түйірлерінің ірілігі мен құрамы бойынша ерекшеленеді (11-</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right"/>
        <w:rPr>
          <w:rStyle w:val="FontStyle133"/>
          <w:b w:val="0"/>
          <w:sz w:val="28"/>
          <w:szCs w:val="28"/>
          <w:lang w:val="kk-KZ"/>
        </w:rPr>
      </w:pPr>
      <w:r w:rsidRPr="0031759B">
        <w:rPr>
          <w:rStyle w:val="FontStyle133"/>
          <w:b w:val="0"/>
          <w:sz w:val="28"/>
          <w:szCs w:val="28"/>
          <w:lang w:val="kk-KZ"/>
        </w:rPr>
        <w:t xml:space="preserve">11 – </w:t>
      </w:r>
      <w:r>
        <w:rPr>
          <w:rStyle w:val="FontStyle133"/>
          <w:b w:val="0"/>
          <w:sz w:val="28"/>
          <w:szCs w:val="28"/>
          <w:lang w:val="kk-KZ"/>
        </w:rPr>
        <w:t>кесте</w:t>
      </w:r>
      <w:r w:rsidRPr="0031759B">
        <w:rPr>
          <w:rStyle w:val="FontStyle133"/>
          <w:b w:val="0"/>
          <w:sz w:val="28"/>
          <w:szCs w:val="28"/>
          <w:lang w:val="kk-KZ"/>
        </w:rPr>
        <w:t>.</w:t>
      </w:r>
    </w:p>
    <w:p w:rsidR="00AF589F" w:rsidRPr="0031759B" w:rsidRDefault="00AF589F" w:rsidP="00AF589F">
      <w:pPr>
        <w:ind w:right="-82"/>
        <w:jc w:val="center"/>
        <w:rPr>
          <w:rStyle w:val="FontStyle133"/>
          <w:b w:val="0"/>
          <w:sz w:val="28"/>
          <w:szCs w:val="28"/>
          <w:lang w:val="kk-KZ"/>
        </w:rPr>
      </w:pPr>
      <w:r w:rsidRPr="0031759B">
        <w:rPr>
          <w:rStyle w:val="FontStyle133"/>
          <w:b w:val="0"/>
          <w:sz w:val="28"/>
          <w:szCs w:val="28"/>
          <w:lang w:val="kk-KZ"/>
        </w:rPr>
        <w:t>ГОИ пастасының құрамы</w:t>
      </w:r>
    </w:p>
    <w:tbl>
      <w:tblPr>
        <w:tblW w:w="9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1"/>
        <w:gridCol w:w="1812"/>
        <w:gridCol w:w="2106"/>
        <w:gridCol w:w="1794"/>
      </w:tblGrid>
      <w:tr w:rsidR="00AF589F" w:rsidRPr="008370EE" w:rsidTr="00492EE3">
        <w:tc>
          <w:tcPr>
            <w:tcW w:w="3708" w:type="dxa"/>
            <w:vMerge w:val="restart"/>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Құрам бөліктері</w:t>
            </w:r>
          </w:p>
        </w:tc>
        <w:tc>
          <w:tcPr>
            <w:tcW w:w="6065" w:type="dxa"/>
            <w:gridSpan w:val="3"/>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ГОИ пасталары</w:t>
            </w:r>
          </w:p>
        </w:tc>
      </w:tr>
      <w:tr w:rsidR="00AF589F" w:rsidRPr="008370EE" w:rsidTr="00492EE3">
        <w:tc>
          <w:tcPr>
            <w:tcW w:w="3708" w:type="dxa"/>
            <w:vMerge/>
          </w:tcPr>
          <w:p w:rsidR="00AF589F" w:rsidRPr="008370EE" w:rsidRDefault="00AF589F" w:rsidP="00492EE3">
            <w:pPr>
              <w:ind w:right="-82"/>
              <w:jc w:val="center"/>
              <w:rPr>
                <w:rStyle w:val="FontStyle133"/>
                <w:b w:val="0"/>
                <w:sz w:val="28"/>
                <w:szCs w:val="28"/>
                <w:lang w:val="kk-KZ"/>
              </w:rPr>
            </w:pPr>
          </w:p>
        </w:tc>
        <w:tc>
          <w:tcPr>
            <w:tcW w:w="1965"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Ірі</w:t>
            </w:r>
          </w:p>
        </w:tc>
        <w:tc>
          <w:tcPr>
            <w:tcW w:w="2202"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Орташа</w:t>
            </w:r>
          </w:p>
        </w:tc>
        <w:tc>
          <w:tcPr>
            <w:tcW w:w="1898"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Нәзік</w:t>
            </w:r>
          </w:p>
        </w:tc>
      </w:tr>
      <w:tr w:rsidR="00AF589F" w:rsidRPr="008370EE" w:rsidTr="00492EE3">
        <w:tc>
          <w:tcPr>
            <w:tcW w:w="3708" w:type="dxa"/>
          </w:tcPr>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Хром тотығы.......................</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Силикатель.........................</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Стеарин..............................</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Ыдыратылған май..............</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Олеин қышқылы................</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Қос көмір қышқылды сода.</w:t>
            </w:r>
          </w:p>
          <w:p w:rsidR="00AF589F" w:rsidRPr="008370EE" w:rsidRDefault="00AF589F" w:rsidP="00492EE3">
            <w:pPr>
              <w:ind w:right="-82"/>
              <w:jc w:val="both"/>
              <w:rPr>
                <w:rStyle w:val="FontStyle133"/>
                <w:b w:val="0"/>
                <w:sz w:val="28"/>
                <w:szCs w:val="28"/>
                <w:lang w:val="kk-KZ"/>
              </w:rPr>
            </w:pPr>
            <w:r w:rsidRPr="008370EE">
              <w:rPr>
                <w:rStyle w:val="FontStyle133"/>
                <w:b w:val="0"/>
                <w:sz w:val="28"/>
                <w:szCs w:val="28"/>
                <w:lang w:val="kk-KZ"/>
              </w:rPr>
              <w:t>Керосин..............................</w:t>
            </w:r>
          </w:p>
        </w:tc>
        <w:tc>
          <w:tcPr>
            <w:tcW w:w="1965"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81</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5</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tc>
        <w:tc>
          <w:tcPr>
            <w:tcW w:w="2202"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76</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tc>
        <w:tc>
          <w:tcPr>
            <w:tcW w:w="1898" w:type="dxa"/>
          </w:tcPr>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74</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1,7</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10</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0,2</w:t>
            </w:r>
          </w:p>
          <w:p w:rsidR="00AF589F" w:rsidRPr="008370EE" w:rsidRDefault="00AF589F" w:rsidP="00492EE3">
            <w:pPr>
              <w:ind w:right="-82"/>
              <w:jc w:val="center"/>
              <w:rPr>
                <w:rStyle w:val="FontStyle133"/>
                <w:b w:val="0"/>
                <w:sz w:val="28"/>
                <w:szCs w:val="28"/>
                <w:lang w:val="kk-KZ"/>
              </w:rPr>
            </w:pPr>
            <w:r w:rsidRPr="008370EE">
              <w:rPr>
                <w:rStyle w:val="FontStyle133"/>
                <w:b w:val="0"/>
                <w:sz w:val="28"/>
                <w:szCs w:val="28"/>
                <w:lang w:val="kk-KZ"/>
              </w:rPr>
              <w:t>2</w:t>
            </w:r>
          </w:p>
        </w:tc>
      </w:tr>
    </w:tbl>
    <w:p w:rsidR="00AF589F" w:rsidRPr="0031759B" w:rsidRDefault="00AF589F" w:rsidP="00AF589F">
      <w:pPr>
        <w:ind w:right="-82"/>
        <w:jc w:val="center"/>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Iрі</w:t>
      </w:r>
      <w:r w:rsidRPr="0031759B">
        <w:rPr>
          <w:rStyle w:val="FontStyle133"/>
          <w:b w:val="0"/>
          <w:sz w:val="28"/>
          <w:szCs w:val="28"/>
          <w:lang w:val="kk-KZ"/>
        </w:rPr>
        <w:t xml:space="preserve"> деп аталатын ГОИ пастасы бұлыңғыр бет жасайды. Ол аралап кесуден, қарапайым шеберлеуден, жонудан, шлифтеуден кейін қалатын кедір-бұдырды жою үшін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Орташа</w:t>
      </w:r>
      <w:r w:rsidRPr="0031759B">
        <w:rPr>
          <w:rStyle w:val="FontStyle133"/>
          <w:b w:val="0"/>
          <w:sz w:val="28"/>
          <w:szCs w:val="28"/>
          <w:lang w:val="kk-KZ"/>
        </w:rPr>
        <w:t xml:space="preserve"> ГОИ пастасы ірі пастадан кейін бұйым бетін жыл</w:t>
      </w:r>
      <w:r w:rsidRPr="0031759B">
        <w:rPr>
          <w:rStyle w:val="FontStyle133"/>
          <w:b w:val="0"/>
          <w:sz w:val="28"/>
          <w:szCs w:val="28"/>
          <w:lang w:val="kk-KZ"/>
        </w:rPr>
        <w:softHyphen/>
        <w:t>тырату үшін қолданылады.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i/>
          <w:sz w:val="28"/>
          <w:szCs w:val="28"/>
          <w:lang w:val="kk-KZ"/>
        </w:rPr>
        <w:t>Нәзік</w:t>
      </w:r>
      <w:r w:rsidRPr="0031759B">
        <w:rPr>
          <w:rStyle w:val="FontStyle133"/>
          <w:b w:val="0"/>
          <w:sz w:val="28"/>
          <w:szCs w:val="28"/>
          <w:lang w:val="kk-KZ"/>
        </w:rPr>
        <w:t xml:space="preserve"> ГОИ пастасы дәл лекала жұмыстары үшін және бұйымның сыртқы бетін айнадай жалтырату үшін пайдаланылады.</w:t>
      </w:r>
    </w:p>
    <w:p w:rsidR="00AF589F" w:rsidRPr="0031759B" w:rsidRDefault="00AF589F" w:rsidP="00AF589F">
      <w:pPr>
        <w:ind w:right="-82" w:firstLine="567"/>
        <w:jc w:val="both"/>
        <w:rPr>
          <w:rStyle w:val="FontStyle133"/>
          <w:b w:val="0"/>
          <w:sz w:val="28"/>
          <w:szCs w:val="28"/>
          <w:lang w:val="kk-KZ"/>
        </w:rPr>
      </w:pPr>
      <w:r w:rsidRPr="0031759B">
        <w:rPr>
          <w:rStyle w:val="FontStyle133"/>
          <w:b w:val="0"/>
          <w:sz w:val="28"/>
          <w:szCs w:val="28"/>
          <w:lang w:val="kk-KZ"/>
        </w:rPr>
        <w:t xml:space="preserve">Хром, никель және басқа металдар жалататын </w:t>
      </w:r>
      <w:r>
        <w:rPr>
          <w:rStyle w:val="FontStyle133"/>
          <w:b w:val="0"/>
          <w:sz w:val="28"/>
          <w:szCs w:val="28"/>
          <w:lang w:val="kk-KZ"/>
        </w:rPr>
        <w:t>бөлшектерді</w:t>
      </w:r>
      <w:r w:rsidRPr="0031759B">
        <w:rPr>
          <w:rStyle w:val="FontStyle133"/>
          <w:b w:val="0"/>
          <w:sz w:val="28"/>
          <w:szCs w:val="28"/>
          <w:lang w:val="kk-KZ"/>
        </w:rPr>
        <w:t xml:space="preserve">ң бетін жылтырату үшін </w:t>
      </w:r>
      <w:r w:rsidRPr="0031759B">
        <w:rPr>
          <w:rStyle w:val="FontStyle133"/>
          <w:b w:val="0"/>
          <w:i/>
          <w:sz w:val="28"/>
          <w:szCs w:val="28"/>
          <w:lang w:val="kk-KZ"/>
        </w:rPr>
        <w:t>жылтыратқыш ерекше масти</w:t>
      </w:r>
      <w:r w:rsidRPr="0031759B">
        <w:rPr>
          <w:rStyle w:val="FontStyle133"/>
          <w:b w:val="0"/>
          <w:i/>
          <w:sz w:val="28"/>
          <w:szCs w:val="28"/>
          <w:lang w:val="kk-KZ"/>
        </w:rPr>
        <w:softHyphen/>
        <w:t>калар</w:t>
      </w:r>
      <w:r w:rsidRPr="0031759B">
        <w:rPr>
          <w:rStyle w:val="FontStyle133"/>
          <w:b w:val="0"/>
          <w:sz w:val="28"/>
          <w:szCs w:val="28"/>
          <w:lang w:val="kk-KZ"/>
        </w:rPr>
        <w:t xml:space="preserve"> қолданылады. Олар — </w:t>
      </w:r>
      <w:r w:rsidRPr="0031759B">
        <w:rPr>
          <w:rStyle w:val="FontStyle133"/>
          <w:b w:val="0"/>
          <w:i/>
          <w:sz w:val="28"/>
          <w:szCs w:val="28"/>
          <w:lang w:val="kk-KZ"/>
        </w:rPr>
        <w:t>жылтыратқыш</w:t>
      </w:r>
      <w:r w:rsidRPr="0031759B">
        <w:rPr>
          <w:rStyle w:val="FontStyle133"/>
          <w:b w:val="0"/>
          <w:sz w:val="28"/>
          <w:szCs w:val="28"/>
          <w:lang w:val="kk-KZ"/>
        </w:rPr>
        <w:t xml:space="preserve"> ұнтақ пен байланыстырғыш зат қоспасы және киізден, тоқымадан немесе фетрден жасалған дөңгелек бетіне бүркеледі. Қарапайым жыл</w:t>
      </w:r>
      <w:r w:rsidRPr="0031759B">
        <w:rPr>
          <w:rStyle w:val="FontStyle133"/>
          <w:b w:val="0"/>
          <w:sz w:val="28"/>
          <w:szCs w:val="28"/>
          <w:lang w:val="kk-KZ"/>
        </w:rPr>
        <w:softHyphen/>
        <w:t>тырату үшін алюминий тотығы, әбден жылтырату үшін темір мен хромның тотықтары қолданылады. Жылтыратушы мастикалардағы байланыстырушы зат — парафин, вазелин және керосин қоспасы.</w:t>
      </w:r>
    </w:p>
    <w:p w:rsidR="00AF589F" w:rsidRPr="0031759B" w:rsidRDefault="00AF589F" w:rsidP="00AF589F">
      <w:pPr>
        <w:ind w:right="-82" w:firstLine="567"/>
        <w:jc w:val="both"/>
        <w:rPr>
          <w:rStyle w:val="FontStyle133"/>
          <w:b w:val="0"/>
          <w:sz w:val="28"/>
          <w:szCs w:val="28"/>
          <w:lang w:val="kk-KZ"/>
        </w:rPr>
      </w:pPr>
    </w:p>
    <w:p w:rsidR="00AF589F" w:rsidRPr="0031759B" w:rsidRDefault="00AF589F" w:rsidP="00AF589F">
      <w:pPr>
        <w:ind w:right="-82" w:firstLine="567"/>
        <w:jc w:val="both"/>
        <w:rPr>
          <w:rStyle w:val="FontStyle133"/>
          <w:b w:val="0"/>
          <w:sz w:val="28"/>
          <w:szCs w:val="28"/>
          <w:lang w:val="kk-KZ"/>
        </w:rPr>
      </w:pPr>
    </w:p>
    <w:p w:rsidR="00AF589F" w:rsidRDefault="00AF589F" w:rsidP="00AF589F">
      <w:pPr>
        <w:ind w:right="-82"/>
        <w:jc w:val="center"/>
        <w:rPr>
          <w:rStyle w:val="FontStyle133"/>
          <w:b w:val="0"/>
          <w:sz w:val="28"/>
          <w:szCs w:val="28"/>
          <w:lang w:val="kk-KZ"/>
        </w:rPr>
      </w:pPr>
    </w:p>
    <w:p w:rsidR="00AF589F" w:rsidRDefault="00AF589F" w:rsidP="00AF589F">
      <w:pPr>
        <w:ind w:right="-82"/>
        <w:jc w:val="center"/>
        <w:rPr>
          <w:rStyle w:val="FontStyle133"/>
          <w:b w:val="0"/>
          <w:sz w:val="28"/>
          <w:szCs w:val="28"/>
          <w:lang w:val="kk-KZ"/>
        </w:rPr>
      </w:pPr>
    </w:p>
    <w:p w:rsidR="001D2E32" w:rsidRDefault="001D2E32">
      <w:bookmarkStart w:id="0" w:name="_GoBack"/>
      <w:bookmarkEnd w:id="0"/>
    </w:p>
    <w:sectPr w:rsidR="001D2E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F2E"/>
    <w:rsid w:val="001D2E32"/>
    <w:rsid w:val="00A40F2E"/>
    <w:rsid w:val="00AF58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E3B491-7E99-4BD8-B5D4-779EB2C5F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589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AF589F"/>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2485</Words>
  <Characters>14170</Characters>
  <Application>Microsoft Office Word</Application>
  <DocSecurity>0</DocSecurity>
  <Lines>118</Lines>
  <Paragraphs>33</Paragraphs>
  <ScaleCrop>false</ScaleCrop>
  <Company/>
  <LinksUpToDate>false</LinksUpToDate>
  <CharactersWithSpaces>16622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2020-03-27T12:38:00Z</dcterms:created>
  <dcterms:modified xsi:type="dcterms:W3CDTF">2020-03-27T12:39:00Z</dcterms:modified>
</cp:coreProperties>
</file>